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E75" w:rsidRDefault="00E23508">
      <w:pPr>
        <w:pStyle w:val="1"/>
        <w:shd w:val="clear" w:color="auto" w:fill="auto"/>
      </w:pPr>
      <w:bookmarkStart w:id="0" w:name="_GoBack"/>
      <w:bookmarkEnd w:id="0"/>
      <w:r>
        <w:rPr>
          <w:noProof/>
          <w:lang w:bidi="ar-SA"/>
        </w:rPr>
        <w:drawing>
          <wp:anchor distT="289560" distB="661670" distL="589915" distR="3366135" simplePos="0" relativeHeight="125829378" behindDoc="0" locked="0" layoutInCell="1" allowOverlap="1">
            <wp:simplePos x="0" y="0"/>
            <wp:positionH relativeFrom="page">
              <wp:posOffset>3132455</wp:posOffset>
            </wp:positionH>
            <wp:positionV relativeFrom="paragraph">
              <wp:posOffset>1724660</wp:posOffset>
            </wp:positionV>
            <wp:extent cx="99377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99377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2656840</wp:posOffset>
                </wp:positionH>
                <wp:positionV relativeFrom="paragraph">
                  <wp:posOffset>1459230</wp:posOffset>
                </wp:positionV>
                <wp:extent cx="1661160" cy="24384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1160" cy="243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СОГЛАСОВАНО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209.2pt;margin-top:114.9pt;width:130.8pt;height:19.2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СОГЛАСОВАНО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1894840" distR="113665" simplePos="0" relativeHeight="125829379" behindDoc="0" locked="0" layoutInCell="1" allowOverlap="1">
            <wp:simplePos x="0" y="0"/>
            <wp:positionH relativeFrom="page">
              <wp:posOffset>4437380</wp:posOffset>
            </wp:positionH>
            <wp:positionV relativeFrom="paragraph">
              <wp:posOffset>1435100</wp:posOffset>
            </wp:positionV>
            <wp:extent cx="2938145" cy="165227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938145" cy="1652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2663190</wp:posOffset>
                </wp:positionH>
                <wp:positionV relativeFrom="paragraph">
                  <wp:posOffset>2157730</wp:posOffset>
                </wp:positionV>
                <wp:extent cx="1633855" cy="47879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3855" cy="478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D2E75" w:rsidRDefault="00E23508">
                            <w:pPr>
                              <w:pStyle w:val="a4"/>
                              <w:shd w:val="clear" w:color="auto" w:fill="auto"/>
                              <w:ind w:firstLine="200"/>
                            </w:pPr>
                            <w:r>
                              <w:t>Бога</w:t>
                            </w:r>
                          </w:p>
                          <w:p w:rsidR="00DD2E75" w:rsidRDefault="00F55A15">
                            <w:pPr>
                              <w:pStyle w:val="a4"/>
                              <w:shd w:val="clear" w:color="auto" w:fill="auto"/>
                              <w:ind w:firstLine="0"/>
                            </w:pPr>
                            <w:r>
                              <w:t>«24 » ию</w:t>
                            </w:r>
                            <w:r w:rsidR="00E23508">
                              <w:t>ня 2021г.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id="Shape 7" o:spid="_x0000_s1027" type="#_x0000_t202" style="position:absolute;left:0;text-align:left;margin-left:209.7pt;margin-top:169.9pt;width:128.65pt;height:37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" filled="f" stroked="f">
                <v:textbox inset="0,0,0,0">
                  <w:txbxContent>
                    <w:p w:rsidR="00DD2E75" w:rsidRDefault="00E23508">
                      <w:pPr>
                        <w:pStyle w:val="a4"/>
                        <w:shd w:val="clear" w:color="auto" w:fill="auto"/>
                        <w:ind w:firstLine="200"/>
                      </w:pPr>
                      <w:r>
                        <w:t>Бога</w:t>
                      </w:r>
                    </w:p>
                    <w:p w:rsidR="00DD2E75" w:rsidRDefault="00F55A15">
                      <w:pPr>
                        <w:pStyle w:val="a4"/>
                        <w:shd w:val="clear" w:color="auto" w:fill="auto"/>
                        <w:ind w:firstLine="0"/>
                      </w:pPr>
                      <w:r>
                        <w:t>«24 » ию</w:t>
                      </w:r>
                      <w:r w:rsidR="00E23508">
                        <w:t>ня 2021г.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Министерство просвещения Российской Федерации</w:t>
      </w:r>
      <w:r>
        <w:br/>
        <w:t>Федеральное государственное бюджетное профессиональное</w:t>
      </w:r>
      <w:r>
        <w:br/>
        <w:t>образовательное учреждение</w:t>
      </w:r>
      <w:r>
        <w:br/>
        <w:t>«Санкт-Петербургское специальное учебно-воспитательное</w:t>
      </w:r>
      <w:r>
        <w:br/>
        <w:t>учреждение закрытого типа»</w:t>
      </w:r>
      <w:r>
        <w:br/>
        <w:t>(Санкт-Петербургское СУВУ)</w:t>
      </w:r>
    </w:p>
    <w:p w:rsidR="00DD2E75" w:rsidRDefault="00E23508">
      <w:pPr>
        <w:pStyle w:val="1"/>
        <w:shd w:val="clear" w:color="auto" w:fill="auto"/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РАССМОТРЕНО на заседании МО СУВУ</w:t>
      </w:r>
    </w:p>
    <w:p w:rsidR="00DD2E75" w:rsidRDefault="00E23508">
      <w:pPr>
        <w:pStyle w:val="1"/>
        <w:shd w:val="clear" w:color="auto" w:fill="auto"/>
        <w:tabs>
          <w:tab w:val="left" w:leader="underscore" w:pos="2750"/>
        </w:tabs>
        <w:spacing w:after="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Протокол №38</w:t>
      </w:r>
      <w:r>
        <w:rPr>
          <w:sz w:val="30"/>
          <w:szCs w:val="30"/>
        </w:rPr>
        <w:tab/>
      </w:r>
    </w:p>
    <w:p w:rsidR="00DD2E75" w:rsidRDefault="00E23508">
      <w:pPr>
        <w:pStyle w:val="1"/>
        <w:shd w:val="clear" w:color="auto" w:fill="auto"/>
        <w:spacing w:after="2100" w:line="254" w:lineRule="auto"/>
        <w:jc w:val="left"/>
        <w:rPr>
          <w:sz w:val="30"/>
          <w:szCs w:val="30"/>
        </w:rPr>
      </w:pPr>
      <w:r>
        <w:rPr>
          <w:sz w:val="30"/>
          <w:szCs w:val="30"/>
        </w:rPr>
        <w:t>«24» июня 2021г.</w:t>
      </w:r>
    </w:p>
    <w:p w:rsidR="005B5EA5" w:rsidRDefault="005B5EA5">
      <w:pPr>
        <w:pStyle w:val="20"/>
        <w:shd w:val="clear" w:color="auto" w:fill="auto"/>
      </w:pPr>
    </w:p>
    <w:p w:rsidR="005B5EA5" w:rsidRPr="005B5EA5" w:rsidRDefault="005B5EA5" w:rsidP="005B5EA5">
      <w:pPr>
        <w:tabs>
          <w:tab w:val="left" w:pos="0"/>
        </w:tabs>
        <w:rPr>
          <w:rFonts w:ascii="Times New Roman" w:eastAsia="Calibri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</w:t>
      </w:r>
      <w:r w:rsidRPr="005B5EA5">
        <w:rPr>
          <w:rFonts w:ascii="Times New Roman" w:hAnsi="Times New Roman" w:cs="Times New Roman"/>
          <w:b/>
          <w:i/>
          <w:sz w:val="40"/>
          <w:szCs w:val="40"/>
        </w:rPr>
        <w:t xml:space="preserve"> Адаптированная рабочая программа</w:t>
      </w:r>
    </w:p>
    <w:p w:rsidR="005B5EA5" w:rsidRPr="005B5EA5" w:rsidRDefault="005B5EA5" w:rsidP="005B5EA5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B5EA5">
        <w:rPr>
          <w:rFonts w:ascii="Times New Roman" w:hAnsi="Times New Roman" w:cs="Times New Roman"/>
          <w:b/>
          <w:i/>
          <w:sz w:val="40"/>
          <w:szCs w:val="40"/>
        </w:rPr>
        <w:t xml:space="preserve"> основного общего образования по предмету </w:t>
      </w:r>
    </w:p>
    <w:p w:rsidR="005B5EA5" w:rsidRPr="005B5EA5" w:rsidRDefault="005B5EA5" w:rsidP="005B5EA5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B5EA5">
        <w:rPr>
          <w:rFonts w:ascii="Times New Roman" w:hAnsi="Times New Roman" w:cs="Times New Roman"/>
          <w:b/>
          <w:i/>
          <w:sz w:val="40"/>
          <w:szCs w:val="40"/>
        </w:rPr>
        <w:t xml:space="preserve">«Музыка» для обучающихся с </w:t>
      </w:r>
    </w:p>
    <w:p w:rsidR="005B5EA5" w:rsidRPr="005B5EA5" w:rsidRDefault="005B5EA5" w:rsidP="005B5EA5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B5EA5">
        <w:rPr>
          <w:rFonts w:ascii="Times New Roman" w:hAnsi="Times New Roman" w:cs="Times New Roman"/>
          <w:b/>
          <w:i/>
          <w:sz w:val="40"/>
          <w:szCs w:val="40"/>
        </w:rPr>
        <w:t>ОВЗ (задержка психического развития)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b/>
          <w:i/>
          <w:sz w:val="40"/>
          <w:szCs w:val="40"/>
        </w:rPr>
      </w:pPr>
      <w:r w:rsidRPr="005B5EA5">
        <w:rPr>
          <w:rFonts w:ascii="Times New Roman" w:hAnsi="Times New Roman" w:cs="Times New Roman"/>
          <w:b/>
          <w:i/>
          <w:sz w:val="40"/>
          <w:szCs w:val="40"/>
        </w:rPr>
        <w:t xml:space="preserve">                                           7-8 класс</w:t>
      </w:r>
    </w:p>
    <w:p w:rsidR="005B5EA5" w:rsidRPr="005B5EA5" w:rsidRDefault="005B5EA5" w:rsidP="005B5EA5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5B5EA5">
        <w:rPr>
          <w:rFonts w:ascii="Times New Roman" w:hAnsi="Times New Roman" w:cs="Times New Roman"/>
          <w:b/>
          <w:i/>
          <w:sz w:val="40"/>
          <w:szCs w:val="40"/>
        </w:rPr>
        <w:t>на 2021 – 2022 учебный год</w:t>
      </w:r>
    </w:p>
    <w:p w:rsidR="005B5EA5" w:rsidRPr="005B5EA5" w:rsidRDefault="005B5EA5">
      <w:pPr>
        <w:pStyle w:val="20"/>
        <w:shd w:val="clear" w:color="auto" w:fill="auto"/>
      </w:pPr>
    </w:p>
    <w:p w:rsidR="005B5EA5" w:rsidRDefault="005B5EA5">
      <w:pPr>
        <w:pStyle w:val="20"/>
        <w:shd w:val="clear" w:color="auto" w:fill="auto"/>
      </w:pPr>
    </w:p>
    <w:p w:rsidR="005B5EA5" w:rsidRDefault="005B5EA5">
      <w:pPr>
        <w:pStyle w:val="20"/>
        <w:shd w:val="clear" w:color="auto" w:fill="auto"/>
      </w:pPr>
    </w:p>
    <w:p w:rsidR="005B5EA5" w:rsidRPr="005B5EA5" w:rsidRDefault="005B5EA5" w:rsidP="005B5EA5">
      <w:pPr>
        <w:ind w:left="-360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5B5EA5">
        <w:rPr>
          <w:rFonts w:ascii="Times New Roman" w:hAnsi="Times New Roman" w:cs="Times New Roman"/>
          <w:b/>
          <w:i/>
          <w:sz w:val="32"/>
          <w:szCs w:val="32"/>
        </w:rPr>
        <w:t>Учитель музыки</w:t>
      </w:r>
    </w:p>
    <w:p w:rsidR="005B5EA5" w:rsidRPr="005B5EA5" w:rsidRDefault="005B5EA5" w:rsidP="005B5EA5">
      <w:pPr>
        <w:ind w:left="-1560" w:hanging="141"/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 w:rsidRPr="005B5EA5">
        <w:rPr>
          <w:rFonts w:ascii="Times New Roman" w:hAnsi="Times New Roman" w:cs="Times New Roman"/>
          <w:b/>
          <w:i/>
          <w:sz w:val="32"/>
          <w:szCs w:val="32"/>
        </w:rPr>
        <w:t>Вершинина Л.А.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5B5EA5">
        <w:rPr>
          <w:rFonts w:ascii="Times New Roman" w:hAnsi="Times New Roman" w:cs="Times New Roman"/>
          <w:sz w:val="32"/>
          <w:szCs w:val="32"/>
        </w:rPr>
        <w:t xml:space="preserve">                                       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5B5EA5"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5B5EA5">
        <w:rPr>
          <w:rFonts w:ascii="Times New Roman" w:hAnsi="Times New Roman" w:cs="Times New Roman"/>
          <w:sz w:val="32"/>
          <w:szCs w:val="32"/>
        </w:rPr>
        <w:t xml:space="preserve">                                        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5B5EA5"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</w:t>
      </w:r>
      <w:r w:rsidRPr="005B5EA5">
        <w:rPr>
          <w:rFonts w:ascii="Times New Roman" w:hAnsi="Times New Roman" w:cs="Times New Roman"/>
          <w:sz w:val="32"/>
          <w:szCs w:val="32"/>
        </w:rPr>
        <w:t xml:space="preserve">  Санкт-Петербург</w:t>
      </w:r>
    </w:p>
    <w:p w:rsidR="005B5EA5" w:rsidRPr="005B5EA5" w:rsidRDefault="005B5EA5" w:rsidP="005B5EA5">
      <w:pPr>
        <w:tabs>
          <w:tab w:val="left" w:pos="0"/>
        </w:tabs>
        <w:rPr>
          <w:rFonts w:ascii="Times New Roman" w:hAnsi="Times New Roman" w:cs="Times New Roman"/>
          <w:sz w:val="32"/>
          <w:szCs w:val="32"/>
        </w:rPr>
      </w:pPr>
      <w:r w:rsidRPr="005B5EA5">
        <w:rPr>
          <w:rFonts w:ascii="Times New Roman" w:hAnsi="Times New Roman" w:cs="Times New Roman"/>
          <w:sz w:val="32"/>
          <w:szCs w:val="32"/>
        </w:rPr>
        <w:t xml:space="preserve">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5B5EA5">
        <w:rPr>
          <w:rFonts w:ascii="Times New Roman" w:hAnsi="Times New Roman" w:cs="Times New Roman"/>
          <w:sz w:val="32"/>
          <w:szCs w:val="32"/>
        </w:rPr>
        <w:t xml:space="preserve">  2021</w:t>
      </w:r>
    </w:p>
    <w:p w:rsidR="005B5EA5" w:rsidRDefault="005B5EA5">
      <w:pPr>
        <w:pStyle w:val="20"/>
        <w:shd w:val="clear" w:color="auto" w:fill="auto"/>
      </w:pPr>
    </w:p>
    <w:p w:rsidR="005B5EA5" w:rsidRDefault="005B5EA5">
      <w:pPr>
        <w:pStyle w:val="20"/>
        <w:shd w:val="clear" w:color="auto" w:fill="auto"/>
      </w:pPr>
    </w:p>
    <w:p w:rsidR="005B5EA5" w:rsidRPr="005B5EA5" w:rsidRDefault="005B5EA5" w:rsidP="005B5EA5">
      <w:pPr>
        <w:pStyle w:val="20"/>
        <w:shd w:val="clear" w:color="auto" w:fill="auto"/>
        <w:rPr>
          <w:b w:val="0"/>
          <w:i w:val="0"/>
          <w:sz w:val="28"/>
          <w:szCs w:val="28"/>
        </w:rPr>
      </w:pPr>
    </w:p>
    <w:p w:rsidR="005B5EA5" w:rsidRPr="005B5EA5" w:rsidRDefault="005B5EA5" w:rsidP="005B5EA5">
      <w:pPr>
        <w:ind w:right="2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EA5" w:rsidRPr="005B5EA5" w:rsidRDefault="005B5EA5" w:rsidP="005B5EA5">
      <w:pPr>
        <w:ind w:right="266"/>
        <w:jc w:val="center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5B5EA5" w:rsidRPr="005B5EA5" w:rsidRDefault="005B5EA5" w:rsidP="005B5EA5">
      <w:pPr>
        <w:spacing w:line="1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Адаптированная рабочая программа по музыке для 6 - 8 классов для детей с задержкой психического развития составлена на основе следующих нормативных документов:</w:t>
      </w: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Федерального закона Российской Федерации от 29 декабря 2012 года № 273 – ФЗ «Об образовании в Российской Федерации».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Федерального государственного образовательного стандарта основного общего образования, утвержденного приказом Министерства образования и науки РФ от 17 декабря 2010 года, приказ № 1897.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Фундаментального ядра содержания общего образования. - М.: Просвещение, 2010 г.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Концепции духовно-нравственного развития и воспитания гражданина Российской Федерации. – М.: Просвещение, 2010.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Санитарно-эпидемиологическими правилами и нормативами СанПиН 2.4.2.2821-10 «Санитарно-эпидемиологические требования к условиям и организации обучения в общеобразовательных учреждениях», утвержденными постановлением Главного государственного санитарного врача Российской Федерации от 29.12.2010г. № 189   (с  изменениями   и   дополнениями от 29 июня 2011 г., 25 декабря 2013 г., 24 ноября 2015 г.);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Письма Минобрнауки РФ от 07 августа 2015 года № 08-1228  «Методические рекомендации по вопросам введения ФГОС ООО»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>Приказа Минобрнауки России от 31.12.2015 N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</w:t>
      </w:r>
    </w:p>
    <w:p w:rsidR="005B5EA5" w:rsidRPr="005B5EA5" w:rsidRDefault="005B5EA5" w:rsidP="005B5EA5">
      <w:pPr>
        <w:pStyle w:val="a6"/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 N 1897»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 xml:space="preserve">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 (протокол от 8 апреля 2015 г. № 1/15)) 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spacing w:line="239" w:lineRule="auto"/>
        <w:ind w:right="266"/>
        <w:jc w:val="both"/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>Авторская программа «Музыка» для 5-7 классов, авторы Г.П. Сергеева, Е.Д. Критская, Т.С. Шмагина, программа «Искусство 8-9 классы», авторы Г. П. Сергеева, И. Э. Кашекова, Е. Д. Критская. Сборник: «Программы для общеобразовательных учреждений: «Музыка 1-7 классы. Искусство 8-9 классы». Москва, Просвещение, 2019 год.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spacing w:line="239" w:lineRule="auto"/>
        <w:ind w:right="266"/>
        <w:jc w:val="both"/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>Федеральный перечень учебников, рекомендованных Министерством образования и науки Российской Федерации к использованию в образовательном процессе в специальных (коррекционных) образовательных учреждениях.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spacing w:line="239" w:lineRule="auto"/>
        <w:ind w:right="266"/>
        <w:jc w:val="both"/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>Учебный план школы Санкт-Петербургского СУВУ.</w:t>
      </w:r>
    </w:p>
    <w:p w:rsidR="005B5EA5" w:rsidRPr="005B5EA5" w:rsidRDefault="005B5EA5" w:rsidP="005B5EA5">
      <w:pPr>
        <w:pStyle w:val="a6"/>
        <w:numPr>
          <w:ilvl w:val="0"/>
          <w:numId w:val="11"/>
        </w:numPr>
        <w:spacing w:line="239" w:lineRule="auto"/>
        <w:ind w:right="266"/>
        <w:jc w:val="both"/>
        <w:rPr>
          <w:rFonts w:eastAsia="Times New Roman"/>
          <w:sz w:val="28"/>
          <w:szCs w:val="28"/>
        </w:rPr>
      </w:pPr>
      <w:r w:rsidRPr="005B5EA5">
        <w:rPr>
          <w:rFonts w:eastAsia="Times New Roman"/>
          <w:sz w:val="28"/>
          <w:szCs w:val="28"/>
        </w:rPr>
        <w:t>Устав школы Санкт-Петербургского СУВУ.</w:t>
      </w:r>
    </w:p>
    <w:p w:rsidR="005B5EA5" w:rsidRPr="005B5EA5" w:rsidRDefault="005B5EA5" w:rsidP="005B5EA5">
      <w:pPr>
        <w:pStyle w:val="a6"/>
        <w:spacing w:line="239" w:lineRule="auto"/>
        <w:ind w:right="266"/>
        <w:jc w:val="both"/>
        <w:rPr>
          <w:rFonts w:eastAsia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            Данная программа содержит дифференцированные требования к результатам освоения и условия её реализации, обеспечивающие удовлетворение образовательных потребностей обучающихся с ОВЗ. </w:t>
      </w:r>
    </w:p>
    <w:p w:rsidR="005B5EA5" w:rsidRPr="005B5EA5" w:rsidRDefault="005B5EA5" w:rsidP="005B5EA5">
      <w:pPr>
        <w:ind w:right="266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Программа предназначена для обучающихся 5-8 классов для детей с задержкой психического развития. У детей с ЗПР наблюдается некоторое недоразвитие сложных форм поведения, чаще всего при наличии признаков незрелости эмоционально-личностных компонентов: повышенная утомляемость и быстрая истощаемость, несформированность целенаправленной деятельности, а также интеллектуальных операций, основных определений и понятий. Несмотря на отличия обучающихся с ЗПР по возрасту, физическому развитию, по характеру и уровню интеллектуальной деятельности, по личностным проявлениям, привычкам и склонностям, у них можно выделить некоторые типичные особенности. </w:t>
      </w: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Речь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детей, хотя и удовлетворяет потребностям повседневного общения, отличается бедностью словаря, они плохо читают, как правило, не владеют навыками смыслового чтения.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Знания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обучающихся этой категории характеризуются недостаточным запасом сведений и представлений об окружающем мире. Общий кругозор у них ограничен, невелики знания по основным предметам. Особенно беден запас обобщающих знаний, отражающих связи и зависимости между отдельными предметами и явлениями, что приводит к низкому уровню словесно-логического мышления. Уровень усвоения знаний также снижен: наблюдается затруднение понимания и затруднения в области применения знаний (использование известного способа решения в новых условиях, выбора нужного способа действия или использование одновременно двух и более простых алгоритмов).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Обучающиеся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не имеют многих </w:t>
      </w: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элементарных умений и навыков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, в том числе слабые вычислительные навыки. В недостаточной степени сформировываются графические навыки, поэтому ученики затрудняются в выполнении схем, чертежей, оформлении таблиц. Многие выполняют записи в низком темпе, быстро устают, допускают ошибки при списывании текста. Представления о предметно-количественных отношениях, практические измерительные навыки также слабы.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 деятельность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имеет также ряд отличительных признаков: это неумение организовать самостоятельно свою деятельность при выполнении заданий, включающих несколько операций и контролировать свои действия; затруднения при самостоятельном выполнении отдельных операций.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Учебная и мыслительная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 обучающихся с ЗПР характеризуются инертностью</w:t>
      </w:r>
    </w:p>
    <w:p w:rsidR="005B5EA5" w:rsidRPr="005B5EA5" w:rsidRDefault="005B5EA5" w:rsidP="005B5EA5">
      <w:pPr>
        <w:widowControl/>
        <w:numPr>
          <w:ilvl w:val="0"/>
          <w:numId w:val="1"/>
        </w:numPr>
        <w:tabs>
          <w:tab w:val="left" w:pos="293"/>
        </w:tabs>
        <w:spacing w:line="256" w:lineRule="auto"/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малоподвижностью. Для них характерны общие признаки отставания в учебной деятельности: неумение сделать опосредованный вывод, осуществлять комбинацию знаний для применения в новой ситуации; оценить из нескольких заданий самое легкое и самое трудное.</w:t>
      </w:r>
    </w:p>
    <w:p w:rsidR="005B5EA5" w:rsidRPr="005B5EA5" w:rsidRDefault="005B5EA5" w:rsidP="005B5EA5">
      <w:pPr>
        <w:spacing w:line="245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Работоспособность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таких детей зависит от характера выполняемых заданий. Они не могут долго сосредотачиваться на выполнении мыслительных задач, чем активнее они включаются в работу, тем скорее утомляются. При напряженной мыслительной деятельности, обучающиеся не могут сохранять достаточную работоспособность в течение всего урока. Если же поставленные задачи не требуют большого мыслительного напряжения (выписывание, действия по шаблону и т.д.), дети могут оставаться работоспособными до конца урока.</w:t>
      </w:r>
    </w:p>
    <w:p w:rsidR="005B5EA5" w:rsidRPr="005B5EA5" w:rsidRDefault="005B5EA5" w:rsidP="005B5EA5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Ввиду психологических особенностей детей с ЗПР, с целью усиления практической направленности обучения проводится коррекционная работа, которая включает следующие направления.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Совершенствование движений и сенсомоторного развития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: развитие мелкой моторики и пальцев рук.</w:t>
      </w:r>
    </w:p>
    <w:p w:rsidR="005B5EA5" w:rsidRPr="005B5EA5" w:rsidRDefault="005B5EA5" w:rsidP="005B5EA5">
      <w:pPr>
        <w:spacing w:line="23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Коррекция отдельных сторон психической деятельности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: коррекция – развитие восприятия, представлений, ощущений; коррекция – развитие памяти; коррекция – развитие внимания; формирование обобщенных представлений о свойствах предметов (цвет, форма, величина); развитие пространственных представлений и ориентации; развитие представлений о времени.</w:t>
      </w:r>
    </w:p>
    <w:p w:rsidR="005B5EA5" w:rsidRPr="005B5EA5" w:rsidRDefault="005B5EA5" w:rsidP="005B5EA5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различных видов мышления: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развитие наглядно-образного мышления;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развитие словесно-логического мышления (умение видеть и устанавливать логические связи между предметами, явлениями и событиями).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основных мыслительных операций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: развитие умения сравнивать, анализировать; развитие умения выделять сходство и различие понятий; умение работать по словесной и письменной инструкциям, алгоритму; умение планировать деятельность.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Коррекция нарушений в развитии эмоционально-личностной сферы: развитие инициативности, стремления доводить начатое дело до конца; формирование умения преодолевать трудности; воспитание самостоятельности принятия решения; формирование адекватности чувств; формирование устойчивой и адекватной самооценки; формирование умения анализировать свою деятельность; воспитание правильного отношения к критике.</w:t>
      </w:r>
    </w:p>
    <w:p w:rsidR="005B5EA5" w:rsidRPr="005B5EA5" w:rsidRDefault="005B5EA5" w:rsidP="005B5EA5">
      <w:pPr>
        <w:spacing w:line="20" w:lineRule="exact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3919D062" wp14:editId="2E5C1672">
                <wp:simplePos x="0" y="0"/>
                <wp:positionH relativeFrom="column">
                  <wp:posOffset>5715</wp:posOffset>
                </wp:positionH>
                <wp:positionV relativeFrom="paragraph">
                  <wp:posOffset>-876935</wp:posOffset>
                </wp:positionV>
                <wp:extent cx="536702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3670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761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F162E88" id="Shape 2" o:spid="_x0000_s1026" style="position:absolute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-69.05pt" to="423.05pt,-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" o:allowincell="f" filled="t" strokeweight=".21164mm">
                <v:stroke joinstyle="miter"/>
                <o:lock v:ext="edit" shapetype="f"/>
              </v:line>
            </w:pict>
          </mc:Fallback>
        </mc:AlternateConten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Коррекция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–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развитие речи: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развитие фонематического восприятия; коррекция монологической речи; коррекция диалогической речи.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Расширение представлений об окружающем мире и обогащение словаря. Коррекция индивидуальных пробелов в знаниях.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Рабочая программа по предмету «Музыка» для 5 - 9 классов 7 вида составлена в соответствии с Федеральным стандартом основного общего образования, примерными программами по музыке для основного общего образования и важнейшими положениями художественно-педагогической концепции Д.Б.Кабалевского. В данной программе нашли отражение изменившиеся социокультурные условия деятельности современных образовательных организаций, потребности педагогов – музыкантов в обновлении содержания и новые технологии общего музыкального образования.</w:t>
      </w:r>
    </w:p>
    <w:p w:rsidR="005B5EA5" w:rsidRPr="005B5EA5" w:rsidRDefault="005B5EA5" w:rsidP="005B5EA5">
      <w:pPr>
        <w:widowControl/>
        <w:numPr>
          <w:ilvl w:val="0"/>
          <w:numId w:val="2"/>
        </w:numPr>
        <w:tabs>
          <w:tab w:val="left" w:pos="265"/>
        </w:tabs>
        <w:spacing w:line="272" w:lineRule="auto"/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большей степени программа ориентирована на реализацию компенсаторной функции искусства: восстановление эмоционально-энергетического тонуса подростков, снятие нервно-психических нагрузок учащихся.</w:t>
      </w:r>
    </w:p>
    <w:p w:rsidR="005B5EA5" w:rsidRPr="005B5EA5" w:rsidRDefault="005B5EA5" w:rsidP="005B5EA5">
      <w:pPr>
        <w:spacing w:line="24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Цель общего музыкального образования и воспитания – </w:t>
      </w: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развитие музыкальной культуры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школьников как неотъемлемой части их духовной культуры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наиболее полно отражает</w:t>
      </w: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заинтересованность современного общества в возрождении духовности, обеспечивает формирование целостного мировосприятия учащихся, их умения ориентироваться в жизненном информационном пространстве.</w:t>
      </w:r>
    </w:p>
    <w:p w:rsidR="005B5EA5" w:rsidRPr="005B5EA5" w:rsidRDefault="005B5EA5" w:rsidP="005B5EA5">
      <w:pPr>
        <w:spacing w:line="226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center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Общая характеристика учебного предмета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3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Содержание программы базируется на нравственно – эстетическом, интонационно-образном, жанрово-стилевом постижении школьниками основных пластов музыкального искусства (фольклор, музыка религиозной традиции, золотой фонд классической музыки, сочинение современных композиторов) в их взаимодействии с произведениями других видов искусства.</w:t>
      </w:r>
    </w:p>
    <w:p w:rsidR="005B5EA5" w:rsidRPr="005B5EA5" w:rsidRDefault="005B5EA5" w:rsidP="005B5EA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3"/>
        </w:numPr>
        <w:tabs>
          <w:tab w:val="left" w:pos="329"/>
        </w:tabs>
        <w:spacing w:line="242" w:lineRule="auto"/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качестве приоритетных в данной программе выдвигаются следующие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направления:</w:t>
      </w:r>
    </w:p>
    <w:p w:rsidR="005B5EA5" w:rsidRPr="005B5EA5" w:rsidRDefault="005B5EA5" w:rsidP="005B5EA5">
      <w:pPr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приобщение к музыке как эмоциональному, нравственно-эстетическому феномену, осознание через музыку жизненных явлений, овладение культурой отношения к миру, запечатлённого в произведениях искусства, раскрывающих духовный опыт поколений; - воспитание потребности в общении с музыкальным искусством своего народа и разных народов мира, классическим и современным музыкальным наследием; эмоционально-ценностного, заинтересованного отношения к искусству, стремления к музыкальному самообразованию; - развитие общей музыкальности и эмоциональности, эмпатии и восприимчивости,</w:t>
      </w:r>
    </w:p>
    <w:p w:rsidR="005B5EA5" w:rsidRPr="005B5EA5" w:rsidRDefault="005B5EA5" w:rsidP="005B5EA5">
      <w:pPr>
        <w:spacing w:line="239" w:lineRule="auto"/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интеллектуальной сферы и творческого потенциала, художественного вкуса, общих музыкальных способностей; - освоение жанрового и стилевого многообразия музыкального искусства, специфики его</w:t>
      </w:r>
    </w:p>
    <w:p w:rsidR="005B5EA5" w:rsidRPr="005B5EA5" w:rsidRDefault="005B5EA5" w:rsidP="005B5EA5">
      <w:pPr>
        <w:spacing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выразительных средств и музыкального языка, интонационно-образной природы и взаимосвязи с различными видами искусства и жизнью; - овладение художественно-практическими умениями и навыками в разнообразных видах</w:t>
      </w:r>
    </w:p>
    <w:p w:rsidR="005B5EA5" w:rsidRPr="005B5EA5" w:rsidRDefault="005B5EA5" w:rsidP="005B5EA5">
      <w:pPr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музыкально – творческой деятельности (слушание музыки и пении, инструментальном музицировании и музыкально-пластическом движении, импровизации музыкальных произведений, музыкально – творческой практики с применением информационно-коммуникационных технологий).</w:t>
      </w:r>
    </w:p>
    <w:p w:rsidR="005B5EA5" w:rsidRPr="005B5EA5" w:rsidRDefault="005B5EA5" w:rsidP="005B5EA5">
      <w:pPr>
        <w:spacing w:line="239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Методологическим основанием данной программы служат современные научные исследования, в которых отражается идея познания школьниками художественной картины мира и себя в этом мире. Приоритетом в программе, как и в программе начальной школы, является введение ребенка в мир музыке через интонации, темы и образы отечественного музыкального искусства, произведения которого рассматриваются в постоянных связях и отношениях с произведениями мировой музыкальной культуры. Воспитание любви к своей культуре, своему народу и настроенности на восприятие иных культур («Я и другой») обеспечивает осознание ценностей культуры народов России и мира, развитее самосознания ребенка.</w:t>
      </w:r>
    </w:p>
    <w:p w:rsidR="005B5EA5" w:rsidRPr="005B5EA5" w:rsidRDefault="005B5EA5" w:rsidP="005B5EA5">
      <w:pPr>
        <w:spacing w:line="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2" w:lineRule="auto"/>
        <w:ind w:right="292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Основными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методическими принципами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являются:</w:t>
      </w:r>
    </w:p>
    <w:p w:rsidR="005B5EA5" w:rsidRPr="005B5EA5" w:rsidRDefault="005B5EA5" w:rsidP="005B5EA5">
      <w:pPr>
        <w:spacing w:line="242" w:lineRule="auto"/>
        <w:ind w:right="292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принцип увлеченности;</w:t>
      </w:r>
    </w:p>
    <w:p w:rsidR="005B5EA5" w:rsidRPr="005B5EA5" w:rsidRDefault="005B5EA5" w:rsidP="005B5EA5">
      <w:pPr>
        <w:ind w:left="60" w:right="148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- принцип триединства деятельности композитора – исполнителя – слушателя; </w:t>
      </w:r>
    </w:p>
    <w:p w:rsidR="005B5EA5" w:rsidRPr="005B5EA5" w:rsidRDefault="005B5EA5" w:rsidP="005B5EA5">
      <w:pPr>
        <w:ind w:left="60" w:right="148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принцип «тождества и контраста», сходства и различия;</w:t>
      </w:r>
    </w:p>
    <w:p w:rsidR="005B5EA5" w:rsidRPr="005B5EA5" w:rsidRDefault="005B5EA5" w:rsidP="005B5EA5">
      <w:pPr>
        <w:ind w:left="60" w:right="148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принцип интонационности; принцип диалога культур.</w:t>
      </w:r>
    </w:p>
    <w:p w:rsidR="005B5EA5" w:rsidRPr="005B5EA5" w:rsidRDefault="005B5EA5" w:rsidP="005B5EA5">
      <w:pPr>
        <w:widowControl/>
        <w:numPr>
          <w:ilvl w:val="0"/>
          <w:numId w:val="3"/>
        </w:numPr>
        <w:tabs>
          <w:tab w:val="left" w:pos="350"/>
        </w:tabs>
        <w:spacing w:line="256" w:lineRule="auto"/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целом все принципы ориентируют музыкальное образование на социализацию учащихся, формирование ценностных ориентаций, эмоционально-эстетического отношения к искусству и жизни.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Место учебного предмета в учебном плане.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8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Рабочая программа для обучающихся 6-8 классов специальных (коррекционных) классов для детей с задержкой психического развития по музыке составлена в соответствии с Учебным планом школы Санкт-Петербургского СУВУ.  Предмет «Музыка» изучается в 6-8классах в объеме 102 часов (6 кл. – 34 час., 7 кл. – 34 час., 8 кл. – 34 час.)</w:t>
      </w:r>
    </w:p>
    <w:p w:rsidR="005B5EA5" w:rsidRPr="005B5EA5" w:rsidRDefault="005B5EA5" w:rsidP="005B5EA5">
      <w:pPr>
        <w:spacing w:line="228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Ценностные ориентиры содержания учебного предмета.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50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Искусство, как и культура в целом, предстает перед школьниками как история развития человеческой памяти, величайшее нравственное значение которой, по словам академика Д.</w:t>
      </w:r>
    </w:p>
    <w:p w:rsidR="005B5EA5" w:rsidRPr="005B5EA5" w:rsidRDefault="005B5EA5" w:rsidP="005B5EA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4"/>
        </w:numPr>
        <w:tabs>
          <w:tab w:val="left" w:pos="305"/>
        </w:tabs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Лихачева, «в преодолении времени». Отношение к памятникам любого из искусств (в том числе и музыкального искусства) — показатель культуры всего общества в целом и каждого человека в отдельности. Воспитание деятельной, творческой памяти — важнейшая задача музыкального образования в основной школе. Сохранение культурной среды, творческая жизнь в этой среде обеспечат привязанность к родным местам, социализацию личности учащихся.</w:t>
      </w:r>
    </w:p>
    <w:p w:rsidR="005B5EA5" w:rsidRPr="005B5EA5" w:rsidRDefault="005B5EA5" w:rsidP="005B5EA5">
      <w:pPr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Курс «Музыка» в основной школе предполагает обогащение сферы художественных интересов учащихся, разнообразие видов музыкально-творческой деятельности, активное включение элементов музыкального самообразования, обстоятельное знакомство с жанровым и стилевым многообразием классического и современного творчества отечественных и зарубежных композиторов. Постижение музыкального искусства на данном этапе приобретает в большей степени деятельностный характер и становится сферой выражения личной творческой инициативы школьников, результатов художественного сотрудничества, музыкальных впечатлений и эстетических представлений об окружающем мире.</w:t>
      </w:r>
    </w:p>
    <w:p w:rsidR="005B5EA5" w:rsidRPr="005B5EA5" w:rsidRDefault="005B5EA5" w:rsidP="005B5EA5">
      <w:pPr>
        <w:spacing w:line="239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Программа создана на основе преемственности с курсом начальной школы и ориентирована на систематизацию и углубление полученных знаний, расширение опыта музыкально-творческой деятельности, формирование устойчивого интереса к отечественным и мировым культурным традициям. Решение ключевых задач личностного и познавательного, социального и коммуникативного развития предопределяется целенаправленной организацией музыкальной учебной деятельности, форм сотрудничества и взаимодействия его участников в художественно-педагогическом процессе.</w:t>
      </w:r>
    </w:p>
    <w:p w:rsidR="005B5EA5" w:rsidRPr="005B5EA5" w:rsidRDefault="005B5EA5" w:rsidP="005B5EA5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2" w:lineRule="auto"/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Реализация данной программы опирается на следующие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музыкального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образования:</w:t>
      </w:r>
    </w:p>
    <w:p w:rsidR="005B5EA5" w:rsidRPr="005B5EA5" w:rsidRDefault="005B5EA5" w:rsidP="005B5EA5">
      <w:pPr>
        <w:ind w:left="60" w:right="220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- метод художественного, нравственно-эстетического познания музыки; </w:t>
      </w:r>
    </w:p>
    <w:p w:rsidR="005B5EA5" w:rsidRPr="005B5EA5" w:rsidRDefault="005B5EA5" w:rsidP="005B5EA5">
      <w:pPr>
        <w:ind w:left="60" w:right="220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метод эмоциональной драматургии; </w:t>
      </w:r>
    </w:p>
    <w:p w:rsidR="005B5EA5" w:rsidRPr="005B5EA5" w:rsidRDefault="005B5EA5" w:rsidP="005B5EA5">
      <w:pPr>
        <w:ind w:left="60" w:right="220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метод интонационно-стилевого постижения музыки;</w:t>
      </w:r>
    </w:p>
    <w:p w:rsidR="005B5EA5" w:rsidRPr="005B5EA5" w:rsidRDefault="005B5EA5" w:rsidP="005B5EA5">
      <w:pPr>
        <w:ind w:left="60" w:right="220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метод художественного контекста;</w:t>
      </w:r>
    </w:p>
    <w:p w:rsidR="005B5EA5" w:rsidRPr="005B5EA5" w:rsidRDefault="005B5EA5" w:rsidP="005B5EA5">
      <w:pPr>
        <w:ind w:left="60" w:right="220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метод создания «композиций»;</w:t>
      </w:r>
    </w:p>
    <w:p w:rsidR="005B5EA5" w:rsidRPr="005B5EA5" w:rsidRDefault="005B5EA5" w:rsidP="005B5EA5">
      <w:pPr>
        <w:spacing w:line="272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- метод проектов.</w:t>
      </w:r>
    </w:p>
    <w:p w:rsidR="005B5EA5" w:rsidRPr="005B5EA5" w:rsidRDefault="005B5EA5" w:rsidP="005B5EA5">
      <w:pPr>
        <w:spacing w:line="272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72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50" w:lineRule="auto"/>
        <w:ind w:right="2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sz w:val="28"/>
          <w:szCs w:val="28"/>
        </w:rPr>
        <w:t>Раздел 1. Планируемые результаты.</w:t>
      </w:r>
    </w:p>
    <w:p w:rsidR="005B5EA5" w:rsidRPr="005B5EA5" w:rsidRDefault="005B5EA5" w:rsidP="005B5EA5">
      <w:pPr>
        <w:spacing w:line="228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76" w:lineRule="auto"/>
        <w:ind w:right="266"/>
        <w:jc w:val="center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Личностные, метапредметные и предметные результаты освоения учебного предмета «Музыка».</w:t>
      </w:r>
    </w:p>
    <w:p w:rsidR="005B5EA5" w:rsidRPr="005B5EA5" w:rsidRDefault="005B5EA5" w:rsidP="005B5EA5">
      <w:pPr>
        <w:spacing w:line="19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1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Личностные результаты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отражаются в индивидуальных качественных свойствах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учащихся, которые они должны приобрести в процессе освоения учебного предмета «Музыка»:</w:t>
      </w:r>
    </w:p>
    <w:p w:rsidR="005B5EA5" w:rsidRPr="005B5EA5" w:rsidRDefault="005B5EA5" w:rsidP="005B5EA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154"/>
        </w:tabs>
        <w:spacing w:line="239" w:lineRule="auto"/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чувства гордости за свою Родину, российский народ и историю России, осознание своей этнической и национальной принадлежности; знания культуры своего народа, своего края, основ культурного наследия народов России и человечества; усвоение традиционных ценностей многонационального российского общества;</w:t>
      </w:r>
    </w:p>
    <w:p w:rsidR="005B5EA5" w:rsidRPr="005B5EA5" w:rsidRDefault="005B5EA5" w:rsidP="005B5EA5">
      <w:pPr>
        <w:spacing w:line="3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192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229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ответственное отношение к учению, готовность и способность к саморазвитию и самообразованию на основе мотивации к обучению и познанию;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242"/>
        </w:tabs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уважительное отношение к иному мнению, истории и культуре других народов; готовность и способность вести диалог с другими людьми и достигать в нем взаимопонимания; этические чувства доброжелательности и эмоционально-нравственной отзывчивости, понимание чувств других людей и сопереживание им;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258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компетентность в решении моральных проблем на основе личностного выбора, осознанное и ответственное отношение к собственным поступкам; -коммуникативная компетентность в общении и сотрудничестве со сверстниками, старшими и младшими в образовательной, общественно полезной, учебно-исследовательской, творческой и других видах деятельности;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187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участие в общественной жизни школы в пределах возрастных компетенций с учетом региональных и этнокультурных особенностей;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191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признание ценности жизни во всех ее проявлениях и необходимости ответственного, бережного отношения к окружающей среде;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182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принятие ценности семейной жизни, уважительное и заботливое отношение к членам своей семьи;</w:t>
      </w:r>
    </w:p>
    <w:p w:rsidR="005B5EA5" w:rsidRPr="005B5EA5" w:rsidRDefault="005B5EA5" w:rsidP="005B5EA5">
      <w:pPr>
        <w:widowControl/>
        <w:numPr>
          <w:ilvl w:val="0"/>
          <w:numId w:val="9"/>
        </w:numPr>
        <w:tabs>
          <w:tab w:val="left" w:pos="247"/>
        </w:tabs>
        <w:spacing w:line="256" w:lineRule="auto"/>
        <w:ind w:right="266" w:firstLine="1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эстетические потребности, ценности чувств, эстетическое сознание как результат освоения художественного наследия народов России и мира, творческой деятельности музыкально-эстетического характера.</w:t>
      </w:r>
    </w:p>
    <w:p w:rsidR="005B5EA5" w:rsidRPr="005B5EA5" w:rsidRDefault="005B5EA5" w:rsidP="005B5EA5">
      <w:pPr>
        <w:tabs>
          <w:tab w:val="left" w:pos="247"/>
        </w:tabs>
        <w:spacing w:line="256" w:lineRule="auto"/>
        <w:ind w:left="10" w:right="26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sz w:val="28"/>
          <w:szCs w:val="28"/>
        </w:rPr>
        <w:t>Метапредметные результаты: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Регулятивные УУД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1. 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анализировать существующие и планировать будущие образовательные результаты;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идентифицировать собственные проблемы и определять главную проблему;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выдвигать версии решения проблемы, предвосхищать конечный результат;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ставить цель деятельности на основе определенной проблемы и существующих возможностей;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формулировать учебные задачи как шаги достижения поставленной цели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2.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необходимые действия в соответствии с учебной и познавательной задачей и составлять алгоритм их выполнения;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обосновывать и осуществлять выбор наиболее эффективных способов решения учебных и познавательных задач;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определять/находить, в том числе из предложенных вариантов, условия для выполнения учебной и познавательной задачи;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выбирать из предложенных вариантов и самостоятельно искать средства/ресурсы для решения задачи/достижения цели;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составлять план решения проблемы (выполнения проекта, проведения исследования);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потенциальные затруднения при решении учебной и познавательной задачи и находить средства для их устранения;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планировать и корректировать свою индивидуальную образовательную траекторию.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3. 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систематизировать (в том числе выбирать приоритетные) критерии планируемых результатов и оценки своей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оценивать свою деятельность, аргументируя причины достижения или отсутствия планируемого результата;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сверять свои действия с целью и, при необходимости, исправлять ошибки самостоятельно.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4. Умение оценивать правильность выполнения учебной задачи, собственные возможности её решения.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критерии правильности (корректности) выполнения учебной задачи;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анализировать и обосновывать применение соответствующего инструментария для выполнения учебной задачи;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фиксировать и анализировать динамику собственных образовательных результатов.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5. 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соотносить реальные и планируемые результаты индивидуальной образовательной деятельности и делать выводы;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принимать решение в учебной ситуации и нести за него ответственность;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самостоятельно определять причины своего успеха или неуспеха и находить способы выхода из ситуации неуспеха;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Познавательные УУД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6.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выделять общий признак двух или нескольких предметов или явлений и объяснять их сходство;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объединять предметы и явления в группы по определенным признакам, сравнивать, классифицировать и обобщать факты и явления;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выделять явление из общего ряда других явлений;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строить рассуждение от общих закономерностей к частным явлениям и от частных явлений к общим закономерностям;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строить рассуждение на основе сравнения предметов и явлений, выделяя при этом общие признаки;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излагать полученную информацию, интерпретируя её в контексте решаемой задачи;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вербализовать эмоциональное впечатление, оказанное на него источником;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7. 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обозначать символом и знаком предмет и/или явление;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логические связи между предметами и/или явлениями, обозначать данные логические связи с помощью знаков в схеме;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создавать абстрактный или реальный образ предмета и/или явления;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8. Смысловое чтение.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находить в тексте требуемую информацию (в соответствии с целями своей деятельности);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ориентироваться в содержании текста, понимать целостный смысл текста, структурировать текст;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устанавливать взаимосвязь описанных в тексте событий, явлений, процессов;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резюмировать главную идею текста;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9. 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свое отношение к природной среде;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выражать свое отношение к природе через рисунки, сочинения, модели, проектные работы.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необходимые ключевые поисковые слова и запросы;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осуществлять взаимодействие с электронными поисковыми системами, словарями;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формировать множественную выборку из поисковых источников для объективизации результатов поиска;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соотносить полученные результаты поиска со своей деятельностью.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Коммуникативные УУД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11.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определять возможные роли в совместной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играть определенную роль в совместной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принимать позицию собеседника, понимая позицию другого, различать в его речи: мнение (точку зрения), доказательство (аргументы), факты;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определять свои действия и действия партнера, которые способствовали или препятствовали продуктивной коммуникации;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строить позитивные отношения в процессе учебной и познавательной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предлагать альтернативное решение в конфликтной ситуации;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 выделять общую точку зрения в дискуссии;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12. 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определять задачу коммуникации и в соответствии с ней отбирать речевые средства;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отбирать и использовать речевые средства в процессе коммуникации с другими людьми (диалог в паре, в малой группе и т. д.);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представлять в устной или письменной форме развернутый план собственной деятельности;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соблюдать нормы публичной речи, регламент в монологе и дискуссии в соответствии с коммуникативной задачей;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высказывать и обосновывать мнение (суждение) и запрашивать мнение партнера в рамках диалога;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принимать решение в ходе диалога и согласовывать его с собеседником;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использовать вербальные средства (средства логической связи) для выделения смысловых блоков своего выступления;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использовать невербальные средства или наглядные материалы, подготовленные/отобранные под руководством учителя;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13. Формирование и развитие компетентности в области использования информационно-коммуникационных технологий. Обучающийся сможет: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использовать компьютерные технологии для решения информационных и коммуникационных учебных задач, в том числе: написание сочинений, докладов, рефератов, создание презентаций и др.;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• использовать информацию с учетом этических и правовых норм;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Предметные результаты: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Выпускник научится: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значение интонации в музыке как носителя образного смысла;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средства музыкальной выразительности: мелодию, ритм, темп, динамику, лад;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жизненно-образное содержание музыкальных произведений разных жанров;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и характеризовать приемы взаимодействия и развития образов музыкальных произведений;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многообразие музыкальных образов и способов их развития;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производить интонационно-образный анализ музыкального произведения;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основной принцип построения и развития музыки;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взаимосвязь жизненного содержания музыки и музыкальных образов;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значение устного народного музыкального творчества в развитии общей культуры народа;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специфику перевоплощения народной музыки в произведениях композиторов;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взаимосвязь профессиональной композиторской музыки и народного музыкального творчества;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узнавать характерные черты и образцы творчества крупнейших русских и зарубежных композиторов;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узнавать формы построения музыки (двухчастную, трехчастную, вариации, рондо);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тембры музыкальных инструментов;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виды оркестров: симфонического, духового, камерного, оркестра народных инструментов, эстрадно-джазового оркестра;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владеть музыкальными терминами в пределах изучаемой темы;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характерные особенности музыкального языка;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эмоционально-образно воспринимать и характеризовать музыкальные произведения;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произведения выдающихся композиторов прошлого и современности;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единство жизненного содержания и художественной формы в различных музыкальных образах;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творчески интерпретировать содержание музыкальных произведений;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выявлять особенности интерпретации одной и той же художественной идеи, сюжета в творчестве различных композиторов;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интерпретацию классической музыки в современных обработках;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характерные признаки современной популярной музыки;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называть стили рок-музыки и ее отдельных направлений: рок-оперы, рок-н-ролла и др.;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анализировать творчество исполнителей авторской песни;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выявлять особенности взаимодействия музыки с другими видами искусства;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находить жанровые параллели между музыкой и другими видами искусств;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сравнивать интонации музыкального, живописного и литературного произведений;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значимость музыки в творчестве писателей и поэтов;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разновидности хоровых коллективов по стилю (манере) исполнения: народные, академические;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владеть навыками вокально-хорового музицирования;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применять навыки вокально-хоровой работы при пении с музыкальным сопровождением и без сопровождения (a cappella);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творчески интерпретировать содержание музыкального произведения в пении;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передавать свои музыкальные впечатления в устной или письменной форме;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проявлять творческую инициативу, участвуя в музыкально-эстетической деятельности;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специфику музыки как вида искусства и ее значение в жизни человека и общества;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применять современные информационно-коммуникационные технологии для записи и воспроизведения музыки;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обосновывать собственные предпочтения, касающиеся музыкальных произведений различных стилей и жанров;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использовать знания о музыке и музыкантах, полученные на занятиях, при составлении домашней фонотеки, видеотеки;</w:t>
      </w:r>
    </w:p>
    <w:p w:rsidR="005B5EA5" w:rsidRPr="005B5EA5" w:rsidRDefault="005B5EA5" w:rsidP="005B5EA5">
      <w:pPr>
        <w:widowControl/>
        <w:numPr>
          <w:ilvl w:val="0"/>
          <w:numId w:val="12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i/>
          <w:iCs/>
          <w:sz w:val="28"/>
          <w:szCs w:val="28"/>
        </w:rPr>
        <w:t>Выпускник получит возможность научиться: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определять специфику духовной музыки в эпоху Средневековья;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распознавать мелодику знаменного распева – основы древнерусской церковной музыки;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выделять признаки для установления стилевых связей в процессе изучения музыкального искусства;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5B5EA5" w:rsidRPr="005B5EA5" w:rsidRDefault="005B5EA5" w:rsidP="005B5EA5">
      <w:pPr>
        <w:widowControl/>
        <w:numPr>
          <w:ilvl w:val="0"/>
          <w:numId w:val="13"/>
        </w:num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5B5EA5" w:rsidRPr="005B5EA5" w:rsidRDefault="005B5EA5" w:rsidP="005B5EA5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tabs>
          <w:tab w:val="left" w:pos="247"/>
        </w:tabs>
        <w:spacing w:line="256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16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pStyle w:val="a6"/>
        <w:spacing w:line="272" w:lineRule="auto"/>
        <w:ind w:right="266"/>
        <w:rPr>
          <w:sz w:val="28"/>
          <w:szCs w:val="28"/>
        </w:rPr>
      </w:pPr>
    </w:p>
    <w:p w:rsidR="005B5EA5" w:rsidRPr="005B5EA5" w:rsidRDefault="005B5EA5" w:rsidP="005B5EA5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71" w:lineRule="auto"/>
        <w:ind w:left="100" w:right="98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Итоговая аттестация проводится в конце учебного года в виде АТУ (анализ текущей успеваемости).</w:t>
      </w:r>
    </w:p>
    <w:p w:rsidR="005B5EA5" w:rsidRPr="005B5EA5" w:rsidRDefault="005B5EA5" w:rsidP="005B5EA5">
      <w:pPr>
        <w:spacing w:line="271" w:lineRule="auto"/>
        <w:ind w:left="100" w:right="986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72" w:lineRule="auto"/>
        <w:ind w:right="5586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03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9" w:lineRule="auto"/>
        <w:ind w:right="26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Раздел 2. Основное содержание учебного курса</w:t>
      </w:r>
    </w:p>
    <w:p w:rsidR="005B5EA5" w:rsidRPr="005B5EA5" w:rsidRDefault="005B5EA5" w:rsidP="005B5EA5">
      <w:pPr>
        <w:spacing w:line="249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адаптированной рабочей программе представлено следующими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содержательными линиями: «Музыка как вид искусства», «Музыкальный образ и музыкальная драматургия», «Музыка в современном мире: традиции и инновации». Предлагаемые содержательные линии ориентированы на сохранение преемственности с курсом музыки в начальной школе.</w:t>
      </w:r>
    </w:p>
    <w:p w:rsidR="005B5EA5" w:rsidRPr="005B5EA5" w:rsidRDefault="005B5EA5" w:rsidP="005B5EA5">
      <w:pPr>
        <w:spacing w:line="230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 как вид искусства»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72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Основы музыки: интонационно-образная, жанровая, стилевая. Интонация в музыке как звуковое воплощение художественных идей и средоточие смысла. Музыка вокальная,</w:t>
      </w:r>
      <w:r w:rsidRPr="005B5EA5">
        <w:rPr>
          <w:rFonts w:ascii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симфоническая и театральная; вокально-инструментальная и камерно-инструментальная. Музыкальное искусство: исторические эпохи, стилевые направления, национальные школы и их традиции, творчество выдающихся отечественных и зарубежных композиторов. Искусство исполнительской интерпретации в музыке.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Взаимодействие и взаимосвязь музыки с другими видами искусства (литература, изобразительное искусство). Композитор — поэт — художник; родство зрительных, музыкальных и литературных образов; общность и различие выразительных средств разных видов искусства.</w:t>
      </w:r>
    </w:p>
    <w:p w:rsidR="005B5EA5" w:rsidRPr="005B5EA5" w:rsidRDefault="005B5EA5" w:rsidP="005B5EA5">
      <w:pPr>
        <w:spacing w:line="25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Воздействие музыки на человека, ее роль в человеческом обществе. Музыкальное искусство как воплощение жизненной красоты и жизненной правды. Преобразующая сила музыки как вида искусства.</w:t>
      </w:r>
    </w:p>
    <w:p w:rsidR="005B5EA5" w:rsidRPr="005B5EA5" w:rsidRDefault="005B5EA5" w:rsidP="005B5EA5">
      <w:pPr>
        <w:spacing w:line="219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«Музыкальный образ и музыкальная драматургия»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Всеобщность музыкального языка. Жизненное содержание музыкальных образов, их характеристика и построение, взаимосвязь и развитие. Лирические и драматические, романтические и героические образы и др.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Общие закономерности развития музыки: сходство и контраст. Противоречие как источник непрерывного развития музыки и жизни. Разнообразие музыкальных форм: двухчастные и трехчастные, вариации, рондо, сюиты, сонатно-симфонический цикл. Воплощение единства содержания и формы.</w:t>
      </w:r>
    </w:p>
    <w:p w:rsidR="005B5EA5" w:rsidRPr="005B5EA5" w:rsidRDefault="005B5EA5" w:rsidP="005B5EA5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Взаимодействие музыкальных образов, драматургическое и интонационное развитие на примере произведений русской и зарубежной музыки от эпохи Средневековья до рубежа XIX— XX вв.: духовная музыка (знаменный распев и григорианский хорал), западноевропейская и русская музыка XVII—XVIII вв., зарубежная и русская музыкальная культура XIX в. (основные стили, жанры и характерные черты, специфика национальных школ).</w:t>
      </w:r>
    </w:p>
    <w:p w:rsidR="005B5EA5" w:rsidRPr="005B5EA5" w:rsidRDefault="005B5EA5" w:rsidP="005B5EA5">
      <w:pPr>
        <w:spacing w:line="231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«Музыка в современном мире: традиции и инновации»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Народное музыкальное творчество как часть общей культуры народа. Музыкальный фольклор разных стран: истоки и интонационное своеобразие, образцы традиционных обрядов. Русская народная музыка: песенное и инструментальное творчество (характерные черты, основные жанры, темы, образы). Народно-песенные истоки русского профессионального музыкального творчества. Этническая музыка. Музыкальная культура своего региона.</w:t>
      </w: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Отечественная и зарубежная музыка композиторов XX в., ее стилевое многообразие (импрессионизм, неофольклоризм и неоклассицизм). Музыкальное творчество композиторов академического направления. Джаз и симфоджаз. Современная популярная музыка: авторская песня, электронная музыка, рок-музыка (рок-опера, рок-н-ролл, фолк-рок, арт-рок), мюзикл, диско-музыка. Информационно-коммуникационные технологии в музыке.</w:t>
      </w:r>
    </w:p>
    <w:p w:rsidR="005B5EA5" w:rsidRPr="005B5EA5" w:rsidRDefault="005B5EA5" w:rsidP="005B5EA5">
      <w:pPr>
        <w:spacing w:line="246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Современная музыкальная жизнь. Выдающиеся отечественные и зарубежные исполнители, ансамбли и музыкальные коллективы. Пение: соло, дуэт, трио, квартет, ансамбль, хор; аккомпанемент, а саре11а Певческие голоса: сопрано, меццо-сопрано, альт, тенор, баритон, бас. Хоры: народный, академический. Музыкальные инструменты: духовые, струнные, ударные, современные электронные. Виды оркестра: симфонический, духовой, камерный, народных инструментов, эстрадно – джазовый</w:t>
      </w:r>
    </w:p>
    <w:p w:rsidR="005B5EA5" w:rsidRPr="005B5EA5" w:rsidRDefault="005B5EA5" w:rsidP="005B5EA5">
      <w:pPr>
        <w:spacing w:line="246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28" w:lineRule="exac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программе 6 класса 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Cs/>
          <w:sz w:val="28"/>
          <w:szCs w:val="28"/>
        </w:rPr>
        <w:t>рассматривается многообразие музыкальных образов, запечатленных в жанрах вокальной, инструментальной и инструментально-</w:t>
      </w:r>
      <w:r w:rsidRPr="005B5EA5">
        <w:rPr>
          <w:rFonts w:ascii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bCs/>
          <w:sz w:val="28"/>
          <w:szCs w:val="28"/>
        </w:rPr>
        <w:t>симфонической музыки.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Музыкальный образ рассматривается как живое,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обобщенное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представление о действительности, выраженное в звуках. В сферу изучения входят также интонационная природа музыкальных образов, приемы взаимодействия и развития</w:t>
      </w:r>
    </w:p>
    <w:p w:rsidR="005B5EA5" w:rsidRPr="005B5EA5" w:rsidRDefault="005B5EA5" w:rsidP="005B5EA5">
      <w:pPr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различных образных сфер в музыкальном искусстве.  Приоритетным направлением содержания программы и УМК по-прежнему остается русская музыкальная культура. Фольклор, классическое наследие, музыка религиозной традиции, современные музыкальные направления музыкального искусства формируют у учащихся национальное самосознание, понимание значимости своей культуры в художественной картине мира. Содержание раскрывается в учебных темах каждого полугодия.</w:t>
      </w:r>
    </w:p>
    <w:p w:rsidR="005B5EA5" w:rsidRPr="005B5EA5" w:rsidRDefault="005B5EA5" w:rsidP="005B5EA5">
      <w:pPr>
        <w:ind w:right="266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Тема первого полугодия «Мир образов вокальной и инструментальной музыки».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Тема второго полугодия «Мир образов камерной и симфонической музыки».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1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Виды музыкальной деятельности, используемые на уроке, весьма разнообразны и направлены на полноценное общение учащихся с высокохудожественной музыкой. В сферу исполнительской деятельности учащихся входит: хоровое, ансамблевое и сольное пение; пластическое интонирование и музыкально-ритмические движения; различного рода импровизации ( ритмические, вокальные, пластические и т.д.), инсценирование (разыгрывание песен), сюжетов музыкальных пьес программного характера, фольклорных образцов музыкального искусства. Кроме того, УМК содержит проблемные, дискуссионные, «открытые» вопросы и разноуровневые задания, предполагающие аргументацию и личностную оценку учащегося, поддерживающие состояние творческого поиска детей и учителя. Помимо исполнительской деятельности, творческое начало учащихся находит отражение в исследовательской проектной деятельности.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содержанию и межпредметными по типу, так как в них интегрируются несколько предметов. Для исследовательской проектной деятельности рекомендуются следующие темы: «Образы Родины, родного края в музыкальном искусстве»; «Образы защитников отечества в музыке, изобразительном искусстве, литературе»; «Народная музыка: истоки, направления, сюжеты и образы, известные исполнители и исполнительские коллективы»; «Вечные темы жизни в классическом музыкальном искусстве прошлого и настоящего»; «Музыка в храмовом синтезе искусств от прошлого к будущему»; «Музыка серьезная и легкая: проблемы, суждения, мнения»; «Авторская песня: любимые барды».</w:t>
      </w:r>
    </w:p>
    <w:p w:rsidR="005B5EA5" w:rsidRPr="005B5EA5" w:rsidRDefault="005B5EA5" w:rsidP="005B5EA5">
      <w:pPr>
        <w:spacing w:line="246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Главной темой программы 7 класса является тема «Классика и современность».</w:t>
      </w:r>
    </w:p>
    <w:p w:rsidR="005B5EA5" w:rsidRPr="005B5EA5" w:rsidRDefault="005B5EA5" w:rsidP="005B5EA5">
      <w:pPr>
        <w:ind w:right="266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Предметом рассмотрения в 7 классе являются вечные темы классической музыки и их претворение в произведениях различных жанров; художественные направления, стили и жанры классической и современной музыки; особенности музыкальной драматургии и развития музыкальных образов в произведениях крупных жанров – опере, балете, мюзикле, рок-опере, симфонии, инструментальном концерте, сюите и др. В сферу изучения входят также жанровые и стилистические особенности музыкального языка, единство содержания и формы музыкальных произведений. Особое внимание уделяется изучению стиля, который рассматривается как отражение мироощущения композитора, как отражение музыкального творчества и исполнения, присущего разным эпохам. Содержание раскрывается в учебных темах каждого полугодия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Тема первого полугодия «Особенности драматургии сценической музыки».</w:t>
      </w:r>
    </w:p>
    <w:p w:rsidR="005B5EA5" w:rsidRPr="005B5EA5" w:rsidRDefault="005B5EA5" w:rsidP="005B5EA5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5B5EA5">
        <w:rPr>
          <w:rFonts w:ascii="Times New Roman" w:eastAsia="Times New Roman" w:hAnsi="Times New Roman" w:cs="Times New Roman"/>
          <w:sz w:val="28"/>
          <w:szCs w:val="28"/>
          <w:u w:val="single"/>
        </w:rPr>
        <w:t>Тема второго полугодия «Особенности драматургии камерной и симфонической музыки».</w:t>
      </w:r>
    </w:p>
    <w:p w:rsidR="005B5EA5" w:rsidRPr="005B5EA5" w:rsidRDefault="005B5EA5" w:rsidP="005B5EA5">
      <w:pPr>
        <w:tabs>
          <w:tab w:val="left" w:pos="773"/>
        </w:tabs>
        <w:spacing w:line="245" w:lineRule="auto"/>
        <w:ind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hAnsi="Times New Roman" w:cs="Times New Roman"/>
          <w:sz w:val="28"/>
          <w:szCs w:val="28"/>
        </w:rPr>
        <w:t xml:space="preserve"> В </w:t>
      </w:r>
      <w:r w:rsidRPr="005B5EA5">
        <w:rPr>
          <w:rFonts w:ascii="Times New Roman" w:eastAsia="Times New Roman" w:hAnsi="Times New Roman" w:cs="Times New Roman"/>
          <w:b/>
          <w:sz w:val="28"/>
          <w:szCs w:val="28"/>
        </w:rPr>
        <w:t>7 классе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продолжается работа учащихся над исследовательской проектной деятельностью. Современный проект учащихся – это дидактическое средство активизации познавательной деятельности, развития креативности, исследовательских умений и навыков, общения в коллективе, формирования определенных личностных качеств. Исследовательские проекты являются культурологическими по своему содержанию и межпредметными по типу, так как в них интегрируются несколько предметов. Для исследовательской проектной деятельности рекомендуются следующие темы: «Жизнь</w:t>
      </w:r>
    </w:p>
    <w:p w:rsidR="005B5EA5" w:rsidRPr="005B5EA5" w:rsidRDefault="005B5EA5" w:rsidP="005B5EA5">
      <w:pPr>
        <w:ind w:right="266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дает для песни образы и звуки»; «Музыкальная культура родного края»; «Классика на мобильных телефонах»; «Есть ли у симфонии будущее?»; «Музыкальный театр: прошлое</w:t>
      </w:r>
    </w:p>
    <w:p w:rsidR="005B5EA5" w:rsidRPr="005B5EA5" w:rsidRDefault="005B5EA5" w:rsidP="005B5EA5">
      <w:pPr>
        <w:widowControl/>
        <w:numPr>
          <w:ilvl w:val="0"/>
          <w:numId w:val="5"/>
        </w:numPr>
        <w:tabs>
          <w:tab w:val="left" w:pos="222"/>
        </w:tabs>
        <w:spacing w:line="272" w:lineRule="auto"/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настоящее»; «Камерная музыка: стили, жанры, исполнители»; «Музыка народов мира: красота и гармония».</w:t>
      </w:r>
    </w:p>
    <w:p w:rsidR="005B5EA5" w:rsidRPr="005B5EA5" w:rsidRDefault="005B5EA5" w:rsidP="005B5EA5">
      <w:pPr>
        <w:spacing w:line="198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Ведущей темой в 8 классе является тема «Традиция и современность в музыке»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которая раскрывается в разделах – «Традиция в музыке», «Сказочно-мифологические сюжеты в музыке», «В поисках истины и красоты», «Мир человеческих чувств», «О современности в музыке». Музыкальное искусство рассматривается сквозь призму вековых традиций, продолжающих свою жизнь и поныне. За основу берутся вечные темы искусства – мир сказки и мифа, мир человеческих чувств, мир духовных поисков, предстающие в нерасторжимом единстве прошлого и настоящего и утверждающие тем самым их непреходящее значение в искусстве. Современность трактуется двояко - и как новое в искусстве, и как вечная актуальность высоких традиций.</w:t>
      </w:r>
    </w:p>
    <w:p w:rsidR="005B5EA5" w:rsidRPr="005B5EA5" w:rsidRDefault="005B5EA5" w:rsidP="005B5EA5">
      <w:pPr>
        <w:spacing w:line="242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При реализации содержания программы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основными видами практической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деятельности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на уроке являются:</w:t>
      </w:r>
    </w:p>
    <w:p w:rsidR="005B5EA5" w:rsidRPr="005B5EA5" w:rsidRDefault="005B5EA5" w:rsidP="005B5EA5">
      <w:pPr>
        <w:widowControl/>
        <w:numPr>
          <w:ilvl w:val="0"/>
          <w:numId w:val="6"/>
        </w:numPr>
        <w:tabs>
          <w:tab w:val="left" w:pos="151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слушание музыки, которое предваряется вступительным словом учителя, обозначающим главную проблему урока и ее основные аспекты;</w:t>
      </w:r>
    </w:p>
    <w:p w:rsidR="005B5EA5" w:rsidRPr="005B5EA5" w:rsidRDefault="005B5EA5" w:rsidP="005B5EA5">
      <w:pPr>
        <w:widowControl/>
        <w:numPr>
          <w:ilvl w:val="0"/>
          <w:numId w:val="6"/>
        </w:numPr>
        <w:tabs>
          <w:tab w:val="left" w:pos="145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выполнение проблемно-творческих заданий в рабочих тетрадях, дневниках музыкальных впечатлений, рефератах, сообщениях, заданиях и тестах;</w:t>
      </w:r>
    </w:p>
    <w:p w:rsidR="005B5EA5" w:rsidRPr="005B5EA5" w:rsidRDefault="005B5EA5" w:rsidP="005B5E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Музыкальный материал программы составляют: 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произведения академических жанров</w:t>
      </w:r>
    </w:p>
    <w:p w:rsidR="005B5EA5" w:rsidRPr="005B5EA5" w:rsidRDefault="005B5EA5" w:rsidP="005B5EA5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4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– инструментальные пьесы, романсы, хоровая музыка, а также многочисленный песенный репертуар, состоящий из народных песен, вокальных обработок классических вокальных и инструментальных произведений, произведений хоровой музыки, популярных детских песен. Возрастает удельный вес музыкальных произведений крупных форм – опер, балетов, симфоний, инструментальных концертов, ораторий, способных во всей полноте и разнообразии выразить идею единства формы и содержания в музыке. Вместе с тем в программе критически осмысливаются образцы современной популярной музыки, произведения рок-культуры, музыка кино и мюзиклов, авторская песня.</w:t>
      </w:r>
    </w:p>
    <w:p w:rsidR="005B5EA5" w:rsidRPr="005B5EA5" w:rsidRDefault="005B5EA5" w:rsidP="005B5EA5">
      <w:pPr>
        <w:spacing w:line="234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Межпредметные связи </w:t>
      </w:r>
      <w:r w:rsidRPr="005B5EA5">
        <w:rPr>
          <w:rFonts w:ascii="Times New Roman" w:eastAsia="Times New Roman" w:hAnsi="Times New Roman" w:cs="Times New Roman"/>
          <w:sz w:val="28"/>
          <w:szCs w:val="28"/>
        </w:rPr>
        <w:t>просматриваются через взаимодействия музыки с:</w:t>
      </w:r>
    </w:p>
    <w:p w:rsidR="005B5EA5" w:rsidRPr="005B5EA5" w:rsidRDefault="005B5EA5" w:rsidP="005B5EA5">
      <w:pPr>
        <w:spacing w:line="5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193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литературой (А.Н.Островский «Снегурочка», «Былина о Садко», А.С.Пушкин «Борис Годунов», «Повести Белкина. Метель», «Евгений Онегин» и другие произведения),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238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изобразительным искусством (жанровые разновидности – портрет, пейзаж; общие понятия для музыки и живописи – пространство, контраст, нюанс, музыкальная краска);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170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историей (Смутное время в России в начале XVII века, старообрядческий раскол XVII века, Отечественная война 1812 года, Великая Отечественная война 1941-45 гг.);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300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мировой художественной культурой (особенности художественных направлений «романтизм», «импрессионизм», «классицизм», «реализм»);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199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русским языком (воспитание культуры речи через чтение и воспроизведение текста; формирование культуры анализа текста на примере приёма «описание»);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160"/>
        </w:tabs>
        <w:ind w:left="160" w:hanging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природоведением (времена года, различные состояния и явления природы),</w:t>
      </w:r>
    </w:p>
    <w:p w:rsidR="005B5EA5" w:rsidRPr="005B5EA5" w:rsidRDefault="005B5EA5" w:rsidP="005B5EA5">
      <w:pPr>
        <w:widowControl/>
        <w:numPr>
          <w:ilvl w:val="0"/>
          <w:numId w:val="7"/>
        </w:numPr>
        <w:tabs>
          <w:tab w:val="left" w:pos="160"/>
        </w:tabs>
        <w:ind w:left="160" w:hanging="15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географией (границы, столицы, города Руси и европейских государств).</w:t>
      </w:r>
    </w:p>
    <w:p w:rsidR="005B5EA5" w:rsidRPr="005B5EA5" w:rsidRDefault="005B5EA5" w:rsidP="005B5EA5">
      <w:pPr>
        <w:spacing w:line="276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spacing w:line="248" w:lineRule="auto"/>
        <w:ind w:right="266"/>
        <w:jc w:val="both"/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Организация всех видов деятельности (слушание музыки, анализ музыкальных фрагментов, выполнение проблемно-творческих заданий, хоровое и сольное пение) предполагает участие всех компонентов учебно- методического комплекта – учебника, нотных хрестоматий для учителя, музыкальной фонохрестоматии. Каждый из видов деятельности непременно соотносится с содержанием учебника.</w:t>
      </w: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EA5" w:rsidRPr="005B5EA5" w:rsidRDefault="005B5EA5" w:rsidP="005B5EA5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B5EA5" w:rsidRPr="005B5EA5" w:rsidRDefault="005B5EA5" w:rsidP="005B5EA5">
      <w:pPr>
        <w:rPr>
          <w:rFonts w:ascii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уровню подготовки учащихся:</w:t>
      </w:r>
    </w:p>
    <w:p w:rsidR="005B5EA5" w:rsidRPr="005B5EA5" w:rsidRDefault="005B5EA5" w:rsidP="005B5EA5">
      <w:pPr>
        <w:spacing w:line="2" w:lineRule="exact"/>
        <w:rPr>
          <w:rFonts w:ascii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widowControl/>
        <w:numPr>
          <w:ilvl w:val="0"/>
          <w:numId w:val="8"/>
        </w:numPr>
        <w:tabs>
          <w:tab w:val="left" w:pos="166"/>
        </w:tabs>
        <w:ind w:right="266" w:firstLine="10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уметь аргументировано рассуждать о роли музыки в жизни человека (с учетом знаний, полученных из учебников для  6, 7, 8 классов); -уметь обосновывать собственные предпочтения, касающиеся музыкальных произведений различных стилей и жанров;</w:t>
      </w:r>
    </w:p>
    <w:p w:rsidR="005B5EA5" w:rsidRPr="005B5EA5" w:rsidRDefault="005B5EA5" w:rsidP="005B5EA5">
      <w:pPr>
        <w:spacing w:line="27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5B5EA5" w:rsidRPr="005B5EA5" w:rsidRDefault="005B5EA5" w:rsidP="005B5EA5">
      <w:pPr>
        <w:ind w:right="266"/>
        <w:rPr>
          <w:rFonts w:ascii="Times New Roman" w:eastAsia="Times New Roman" w:hAnsi="Times New Roman" w:cs="Times New Roman"/>
          <w:sz w:val="28"/>
          <w:szCs w:val="28"/>
        </w:rPr>
      </w:pPr>
      <w:r w:rsidRPr="005B5EA5">
        <w:rPr>
          <w:rFonts w:ascii="Times New Roman" w:eastAsia="Times New Roman" w:hAnsi="Times New Roman" w:cs="Times New Roman"/>
          <w:sz w:val="28"/>
          <w:szCs w:val="28"/>
        </w:rPr>
        <w:t>-преломлять полученные знания в эмоционально-личностном отношении к образному миру музыки, которое проявляется в размышлениях о музыке (устно и письменно), ответах на вопросы учебника, в выполнении проблемно-творческих заданий в дневнике музыкальных размышлений; -осмыслять важнейшие категории в музыкальном искусстве — традиции и современности, понимании их неразрывной связи;</w:t>
      </w:r>
    </w:p>
    <w:p w:rsidR="005B5EA5" w:rsidRPr="00DF3ED3" w:rsidRDefault="005B5EA5" w:rsidP="005B5EA5">
      <w:pPr>
        <w:spacing w:line="276" w:lineRule="exact"/>
        <w:rPr>
          <w:rFonts w:eastAsia="Times New Roman"/>
          <w:sz w:val="28"/>
          <w:szCs w:val="28"/>
        </w:rPr>
      </w:pPr>
    </w:p>
    <w:p w:rsidR="005B5EA5" w:rsidRPr="00DF3ED3" w:rsidRDefault="005B5EA5" w:rsidP="005B5EA5">
      <w:pPr>
        <w:spacing w:line="250" w:lineRule="auto"/>
        <w:ind w:right="266"/>
        <w:jc w:val="both"/>
        <w:rPr>
          <w:rFonts w:eastAsia="Times New Roman"/>
          <w:sz w:val="28"/>
          <w:szCs w:val="28"/>
        </w:rPr>
      </w:pPr>
    </w:p>
    <w:p w:rsidR="005B5EA5" w:rsidRPr="00DF3ED3" w:rsidRDefault="005B5EA5" w:rsidP="005B5EA5">
      <w:pPr>
        <w:spacing w:line="271" w:lineRule="auto"/>
        <w:ind w:left="100" w:right="986"/>
        <w:rPr>
          <w:rFonts w:eastAsia="Times New Roman"/>
          <w:sz w:val="28"/>
          <w:szCs w:val="28"/>
        </w:rPr>
      </w:pPr>
    </w:p>
    <w:p w:rsidR="005B5EA5" w:rsidRPr="00DF3ED3" w:rsidRDefault="005B5EA5" w:rsidP="005B5EA5">
      <w:pPr>
        <w:spacing w:line="271" w:lineRule="auto"/>
        <w:ind w:left="100" w:right="986"/>
        <w:rPr>
          <w:rFonts w:eastAsia="Times New Roman"/>
          <w:sz w:val="28"/>
          <w:szCs w:val="28"/>
        </w:rPr>
      </w:pPr>
    </w:p>
    <w:p w:rsidR="005B5EA5" w:rsidRDefault="005B5EA5" w:rsidP="005B5EA5">
      <w:pPr>
        <w:ind w:right="18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</w:t>
      </w:r>
    </w:p>
    <w:p w:rsidR="005B5EA5" w:rsidRDefault="005B5EA5" w:rsidP="005B5EA5">
      <w:pPr>
        <w:ind w:right="180"/>
        <w:rPr>
          <w:rFonts w:eastAsia="Times New Roman"/>
          <w:b/>
          <w:bCs/>
          <w:sz w:val="28"/>
          <w:szCs w:val="28"/>
        </w:rPr>
      </w:pPr>
    </w:p>
    <w:p w:rsidR="005B5EA5" w:rsidRPr="005B5EA5" w:rsidRDefault="005B5EA5" w:rsidP="005B5EA5">
      <w:pPr>
        <w:ind w:righ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              </w:t>
      </w:r>
      <w:r w:rsidRPr="005B5EA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3. Тематическое планирование учебного материала</w:t>
      </w:r>
    </w:p>
    <w:p w:rsidR="005B5EA5" w:rsidRPr="005B5EA5" w:rsidRDefault="005B5EA5" w:rsidP="005B5EA5">
      <w:pPr>
        <w:ind w:righ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5953"/>
        <w:gridCol w:w="734"/>
        <w:gridCol w:w="734"/>
        <w:gridCol w:w="734"/>
      </w:tblGrid>
      <w:tr w:rsidR="005B5EA5" w:rsidRPr="005B5EA5" w:rsidTr="009630A4">
        <w:tc>
          <w:tcPr>
            <w:tcW w:w="1555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№ п/п</w:t>
            </w: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202" w:type="dxa"/>
            <w:gridSpan w:val="3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Количество часов по классам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6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/>
                <w:bCs/>
                <w:i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7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jc w:val="center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/>
                <w:bCs/>
                <w:i/>
                <w:sz w:val="28"/>
                <w:szCs w:val="28"/>
              </w:rPr>
              <w:t>8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 xml:space="preserve">Мир образов вокальной и инструментальной </w:t>
            </w:r>
          </w:p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музыки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Мир образов камерной и симфонической музыки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Особенности драматургии сценической музыки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16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Особенности драматургии камерной и симфонической музыки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18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Традиции в музыке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3</w:t>
            </w:r>
          </w:p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Сказочно-мифологические темы в музыке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4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В поисках истины и красоты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Мир человеческих чувств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10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Пасха в музыке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2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5B5EA5">
            <w:pPr>
              <w:pStyle w:val="a6"/>
              <w:numPr>
                <w:ilvl w:val="0"/>
                <w:numId w:val="10"/>
              </w:num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О современности в музыке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5</w:t>
            </w:r>
          </w:p>
        </w:tc>
      </w:tr>
      <w:tr w:rsidR="005B5EA5" w:rsidRPr="005B5EA5" w:rsidTr="009630A4">
        <w:tc>
          <w:tcPr>
            <w:tcW w:w="1555" w:type="dxa"/>
          </w:tcPr>
          <w:p w:rsidR="005B5EA5" w:rsidRPr="005B5EA5" w:rsidRDefault="005B5EA5" w:rsidP="009630A4">
            <w:pPr>
              <w:pStyle w:val="a6"/>
              <w:ind w:right="180"/>
              <w:rPr>
                <w:rFonts w:eastAsia="Times New Roman"/>
                <w:bCs/>
                <w:sz w:val="28"/>
                <w:szCs w:val="28"/>
              </w:rPr>
            </w:pPr>
          </w:p>
        </w:tc>
        <w:tc>
          <w:tcPr>
            <w:tcW w:w="5953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Итого за учебный год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34</w:t>
            </w:r>
          </w:p>
        </w:tc>
        <w:tc>
          <w:tcPr>
            <w:tcW w:w="734" w:type="dxa"/>
          </w:tcPr>
          <w:p w:rsidR="005B5EA5" w:rsidRPr="005B5EA5" w:rsidRDefault="005B5EA5" w:rsidP="009630A4">
            <w:pPr>
              <w:ind w:right="180"/>
              <w:rPr>
                <w:rFonts w:eastAsia="Times New Roman"/>
                <w:bCs/>
                <w:sz w:val="28"/>
                <w:szCs w:val="28"/>
              </w:rPr>
            </w:pPr>
            <w:r w:rsidRPr="005B5EA5">
              <w:rPr>
                <w:rFonts w:eastAsia="Times New Roman"/>
                <w:bCs/>
                <w:sz w:val="28"/>
                <w:szCs w:val="28"/>
              </w:rPr>
              <w:t>34</w:t>
            </w:r>
          </w:p>
        </w:tc>
      </w:tr>
    </w:tbl>
    <w:p w:rsidR="005B5EA5" w:rsidRPr="005B5EA5" w:rsidRDefault="005B5EA5" w:rsidP="005B5EA5">
      <w:pPr>
        <w:ind w:right="18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B5EA5" w:rsidRPr="005B5EA5" w:rsidRDefault="005B5EA5" w:rsidP="005B5EA5">
      <w:pPr>
        <w:ind w:right="18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sectPr w:rsidR="005B5EA5" w:rsidRPr="005B5EA5">
      <w:pgSz w:w="11900" w:h="16840"/>
      <w:pgMar w:top="1198" w:right="872" w:bottom="1198" w:left="776" w:header="770" w:footer="77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023B" w:rsidRDefault="00F1023B">
      <w:r>
        <w:separator/>
      </w:r>
    </w:p>
  </w:endnote>
  <w:endnote w:type="continuationSeparator" w:id="0">
    <w:p w:rsidR="00F1023B" w:rsidRDefault="00F10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023B" w:rsidRDefault="00F1023B"/>
  </w:footnote>
  <w:footnote w:type="continuationSeparator" w:id="0">
    <w:p w:rsidR="00F1023B" w:rsidRDefault="00F1023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99"/>
    <w:multiLevelType w:val="hybridMultilevel"/>
    <w:tmpl w:val="C8A032B2"/>
    <w:lvl w:ilvl="0" w:tplc="3E3A9190">
      <w:start w:val="1"/>
      <w:numFmt w:val="bullet"/>
      <w:lvlText w:val="С."/>
      <w:lvlJc w:val="left"/>
    </w:lvl>
    <w:lvl w:ilvl="1" w:tplc="CF14EB20">
      <w:numFmt w:val="decimal"/>
      <w:lvlText w:val=""/>
      <w:lvlJc w:val="left"/>
    </w:lvl>
    <w:lvl w:ilvl="2" w:tplc="DF86AFBA">
      <w:numFmt w:val="decimal"/>
      <w:lvlText w:val=""/>
      <w:lvlJc w:val="left"/>
    </w:lvl>
    <w:lvl w:ilvl="3" w:tplc="25CC858C">
      <w:numFmt w:val="decimal"/>
      <w:lvlText w:val=""/>
      <w:lvlJc w:val="left"/>
    </w:lvl>
    <w:lvl w:ilvl="4" w:tplc="C3844CF4">
      <w:numFmt w:val="decimal"/>
      <w:lvlText w:val=""/>
      <w:lvlJc w:val="left"/>
    </w:lvl>
    <w:lvl w:ilvl="5" w:tplc="7CBE0BE4">
      <w:numFmt w:val="decimal"/>
      <w:lvlText w:val=""/>
      <w:lvlJc w:val="left"/>
    </w:lvl>
    <w:lvl w:ilvl="6" w:tplc="945E4760">
      <w:numFmt w:val="decimal"/>
      <w:lvlText w:val=""/>
      <w:lvlJc w:val="left"/>
    </w:lvl>
    <w:lvl w:ilvl="7" w:tplc="C3449B7E">
      <w:numFmt w:val="decimal"/>
      <w:lvlText w:val=""/>
      <w:lvlJc w:val="left"/>
    </w:lvl>
    <w:lvl w:ilvl="8" w:tplc="B6B0F1E8">
      <w:numFmt w:val="decimal"/>
      <w:lvlText w:val=""/>
      <w:lvlJc w:val="left"/>
    </w:lvl>
  </w:abstractNum>
  <w:abstractNum w:abstractNumId="1">
    <w:nsid w:val="00000F3E"/>
    <w:multiLevelType w:val="hybridMultilevel"/>
    <w:tmpl w:val="43BCE0D0"/>
    <w:lvl w:ilvl="0" w:tplc="0E08C204">
      <w:start w:val="1"/>
      <w:numFmt w:val="bullet"/>
      <w:lvlText w:val="В"/>
      <w:lvlJc w:val="left"/>
    </w:lvl>
    <w:lvl w:ilvl="1" w:tplc="A9906FF2">
      <w:numFmt w:val="decimal"/>
      <w:lvlText w:val=""/>
      <w:lvlJc w:val="left"/>
    </w:lvl>
    <w:lvl w:ilvl="2" w:tplc="2F30AEF0">
      <w:numFmt w:val="decimal"/>
      <w:lvlText w:val=""/>
      <w:lvlJc w:val="left"/>
    </w:lvl>
    <w:lvl w:ilvl="3" w:tplc="BF7ECA82">
      <w:numFmt w:val="decimal"/>
      <w:lvlText w:val=""/>
      <w:lvlJc w:val="left"/>
    </w:lvl>
    <w:lvl w:ilvl="4" w:tplc="600414A0">
      <w:numFmt w:val="decimal"/>
      <w:lvlText w:val=""/>
      <w:lvlJc w:val="left"/>
    </w:lvl>
    <w:lvl w:ilvl="5" w:tplc="7B746D82">
      <w:numFmt w:val="decimal"/>
      <w:lvlText w:val=""/>
      <w:lvlJc w:val="left"/>
    </w:lvl>
    <w:lvl w:ilvl="6" w:tplc="9D48484A">
      <w:numFmt w:val="decimal"/>
      <w:lvlText w:val=""/>
      <w:lvlJc w:val="left"/>
    </w:lvl>
    <w:lvl w:ilvl="7" w:tplc="D12AB7EC">
      <w:numFmt w:val="decimal"/>
      <w:lvlText w:val=""/>
      <w:lvlJc w:val="left"/>
    </w:lvl>
    <w:lvl w:ilvl="8" w:tplc="73A86D18">
      <w:numFmt w:val="decimal"/>
      <w:lvlText w:val=""/>
      <w:lvlJc w:val="left"/>
    </w:lvl>
  </w:abstractNum>
  <w:abstractNum w:abstractNumId="2">
    <w:nsid w:val="0000153C"/>
    <w:multiLevelType w:val="hybridMultilevel"/>
    <w:tmpl w:val="21B80262"/>
    <w:lvl w:ilvl="0" w:tplc="C820023C">
      <w:start w:val="1"/>
      <w:numFmt w:val="bullet"/>
      <w:lvlText w:val="и"/>
      <w:lvlJc w:val="left"/>
    </w:lvl>
    <w:lvl w:ilvl="1" w:tplc="23605BC4">
      <w:numFmt w:val="decimal"/>
      <w:lvlText w:val=""/>
      <w:lvlJc w:val="left"/>
    </w:lvl>
    <w:lvl w:ilvl="2" w:tplc="EA16DF14">
      <w:numFmt w:val="decimal"/>
      <w:lvlText w:val=""/>
      <w:lvlJc w:val="left"/>
    </w:lvl>
    <w:lvl w:ilvl="3" w:tplc="8806E950">
      <w:numFmt w:val="decimal"/>
      <w:lvlText w:val=""/>
      <w:lvlJc w:val="left"/>
    </w:lvl>
    <w:lvl w:ilvl="4" w:tplc="657A84C4">
      <w:numFmt w:val="decimal"/>
      <w:lvlText w:val=""/>
      <w:lvlJc w:val="left"/>
    </w:lvl>
    <w:lvl w:ilvl="5" w:tplc="C3F65F1C">
      <w:numFmt w:val="decimal"/>
      <w:lvlText w:val=""/>
      <w:lvlJc w:val="left"/>
    </w:lvl>
    <w:lvl w:ilvl="6" w:tplc="2BCCA4AC">
      <w:numFmt w:val="decimal"/>
      <w:lvlText w:val=""/>
      <w:lvlJc w:val="left"/>
    </w:lvl>
    <w:lvl w:ilvl="7" w:tplc="0C162566">
      <w:numFmt w:val="decimal"/>
      <w:lvlText w:val=""/>
      <w:lvlJc w:val="left"/>
    </w:lvl>
    <w:lvl w:ilvl="8" w:tplc="1E2CE75C">
      <w:numFmt w:val="decimal"/>
      <w:lvlText w:val=""/>
      <w:lvlJc w:val="left"/>
    </w:lvl>
  </w:abstractNum>
  <w:abstractNum w:abstractNumId="3">
    <w:nsid w:val="00001547"/>
    <w:multiLevelType w:val="hybridMultilevel"/>
    <w:tmpl w:val="1852626A"/>
    <w:lvl w:ilvl="0" w:tplc="1CC881A4">
      <w:start w:val="1"/>
      <w:numFmt w:val="bullet"/>
      <w:lvlText w:val="-"/>
      <w:lvlJc w:val="left"/>
    </w:lvl>
    <w:lvl w:ilvl="1" w:tplc="16D2CDDE">
      <w:numFmt w:val="decimal"/>
      <w:lvlText w:val=""/>
      <w:lvlJc w:val="left"/>
    </w:lvl>
    <w:lvl w:ilvl="2" w:tplc="741602FE">
      <w:numFmt w:val="decimal"/>
      <w:lvlText w:val=""/>
      <w:lvlJc w:val="left"/>
    </w:lvl>
    <w:lvl w:ilvl="3" w:tplc="07E4261C">
      <w:numFmt w:val="decimal"/>
      <w:lvlText w:val=""/>
      <w:lvlJc w:val="left"/>
    </w:lvl>
    <w:lvl w:ilvl="4" w:tplc="8E3ACF06">
      <w:numFmt w:val="decimal"/>
      <w:lvlText w:val=""/>
      <w:lvlJc w:val="left"/>
    </w:lvl>
    <w:lvl w:ilvl="5" w:tplc="CDC827EA">
      <w:numFmt w:val="decimal"/>
      <w:lvlText w:val=""/>
      <w:lvlJc w:val="left"/>
    </w:lvl>
    <w:lvl w:ilvl="6" w:tplc="8842C626">
      <w:numFmt w:val="decimal"/>
      <w:lvlText w:val=""/>
      <w:lvlJc w:val="left"/>
    </w:lvl>
    <w:lvl w:ilvl="7" w:tplc="49BAF3AC">
      <w:numFmt w:val="decimal"/>
      <w:lvlText w:val=""/>
      <w:lvlJc w:val="left"/>
    </w:lvl>
    <w:lvl w:ilvl="8" w:tplc="985EB76A">
      <w:numFmt w:val="decimal"/>
      <w:lvlText w:val=""/>
      <w:lvlJc w:val="left"/>
    </w:lvl>
  </w:abstractNum>
  <w:abstractNum w:abstractNumId="4">
    <w:nsid w:val="0000390C"/>
    <w:multiLevelType w:val="hybridMultilevel"/>
    <w:tmpl w:val="ECAC0A74"/>
    <w:lvl w:ilvl="0" w:tplc="47AE4C68">
      <w:start w:val="1"/>
      <w:numFmt w:val="bullet"/>
      <w:lvlText w:val="В"/>
      <w:lvlJc w:val="left"/>
    </w:lvl>
    <w:lvl w:ilvl="1" w:tplc="98E657DE">
      <w:numFmt w:val="decimal"/>
      <w:lvlText w:val=""/>
      <w:lvlJc w:val="left"/>
    </w:lvl>
    <w:lvl w:ilvl="2" w:tplc="5AB68372">
      <w:numFmt w:val="decimal"/>
      <w:lvlText w:val=""/>
      <w:lvlJc w:val="left"/>
    </w:lvl>
    <w:lvl w:ilvl="3" w:tplc="229290E6">
      <w:numFmt w:val="decimal"/>
      <w:lvlText w:val=""/>
      <w:lvlJc w:val="left"/>
    </w:lvl>
    <w:lvl w:ilvl="4" w:tplc="345650B8">
      <w:numFmt w:val="decimal"/>
      <w:lvlText w:val=""/>
      <w:lvlJc w:val="left"/>
    </w:lvl>
    <w:lvl w:ilvl="5" w:tplc="FEFE040C">
      <w:numFmt w:val="decimal"/>
      <w:lvlText w:val=""/>
      <w:lvlJc w:val="left"/>
    </w:lvl>
    <w:lvl w:ilvl="6" w:tplc="7C1A7938">
      <w:numFmt w:val="decimal"/>
      <w:lvlText w:val=""/>
      <w:lvlJc w:val="left"/>
    </w:lvl>
    <w:lvl w:ilvl="7" w:tplc="E45C3C0C">
      <w:numFmt w:val="decimal"/>
      <w:lvlText w:val=""/>
      <w:lvlJc w:val="left"/>
    </w:lvl>
    <w:lvl w:ilvl="8" w:tplc="E4F88218">
      <w:numFmt w:val="decimal"/>
      <w:lvlText w:val=""/>
      <w:lvlJc w:val="left"/>
    </w:lvl>
  </w:abstractNum>
  <w:abstractNum w:abstractNumId="5">
    <w:nsid w:val="0000440D"/>
    <w:multiLevelType w:val="hybridMultilevel"/>
    <w:tmpl w:val="40DCC194"/>
    <w:lvl w:ilvl="0" w:tplc="D9F298F8">
      <w:start w:val="1"/>
      <w:numFmt w:val="bullet"/>
      <w:lvlText w:val="и"/>
      <w:lvlJc w:val="left"/>
    </w:lvl>
    <w:lvl w:ilvl="1" w:tplc="F076603C">
      <w:numFmt w:val="decimal"/>
      <w:lvlText w:val=""/>
      <w:lvlJc w:val="left"/>
    </w:lvl>
    <w:lvl w:ilvl="2" w:tplc="6A2C7AF4">
      <w:numFmt w:val="decimal"/>
      <w:lvlText w:val=""/>
      <w:lvlJc w:val="left"/>
    </w:lvl>
    <w:lvl w:ilvl="3" w:tplc="3DBCCE16">
      <w:numFmt w:val="decimal"/>
      <w:lvlText w:val=""/>
      <w:lvlJc w:val="left"/>
    </w:lvl>
    <w:lvl w:ilvl="4" w:tplc="B9E2CB00">
      <w:numFmt w:val="decimal"/>
      <w:lvlText w:val=""/>
      <w:lvlJc w:val="left"/>
    </w:lvl>
    <w:lvl w:ilvl="5" w:tplc="3AE24B2C">
      <w:numFmt w:val="decimal"/>
      <w:lvlText w:val=""/>
      <w:lvlJc w:val="left"/>
    </w:lvl>
    <w:lvl w:ilvl="6" w:tplc="2EEC6224">
      <w:numFmt w:val="decimal"/>
      <w:lvlText w:val=""/>
      <w:lvlJc w:val="left"/>
    </w:lvl>
    <w:lvl w:ilvl="7" w:tplc="710A27FC">
      <w:numFmt w:val="decimal"/>
      <w:lvlText w:val=""/>
      <w:lvlJc w:val="left"/>
    </w:lvl>
    <w:lvl w:ilvl="8" w:tplc="4BB27E9A">
      <w:numFmt w:val="decimal"/>
      <w:lvlText w:val=""/>
      <w:lvlJc w:val="left"/>
    </w:lvl>
  </w:abstractNum>
  <w:abstractNum w:abstractNumId="6">
    <w:nsid w:val="0000491C"/>
    <w:multiLevelType w:val="hybridMultilevel"/>
    <w:tmpl w:val="36641366"/>
    <w:lvl w:ilvl="0" w:tplc="734CAA62">
      <w:start w:val="1"/>
      <w:numFmt w:val="bullet"/>
      <w:lvlText w:val="-"/>
      <w:lvlJc w:val="left"/>
    </w:lvl>
    <w:lvl w:ilvl="1" w:tplc="E77AE954">
      <w:numFmt w:val="decimal"/>
      <w:lvlText w:val=""/>
      <w:lvlJc w:val="left"/>
    </w:lvl>
    <w:lvl w:ilvl="2" w:tplc="CC94C874">
      <w:numFmt w:val="decimal"/>
      <w:lvlText w:val=""/>
      <w:lvlJc w:val="left"/>
    </w:lvl>
    <w:lvl w:ilvl="3" w:tplc="C3F071D2">
      <w:numFmt w:val="decimal"/>
      <w:lvlText w:val=""/>
      <w:lvlJc w:val="left"/>
    </w:lvl>
    <w:lvl w:ilvl="4" w:tplc="EED890E4">
      <w:numFmt w:val="decimal"/>
      <w:lvlText w:val=""/>
      <w:lvlJc w:val="left"/>
    </w:lvl>
    <w:lvl w:ilvl="5" w:tplc="28B03B50">
      <w:numFmt w:val="decimal"/>
      <w:lvlText w:val=""/>
      <w:lvlJc w:val="left"/>
    </w:lvl>
    <w:lvl w:ilvl="6" w:tplc="FC12073C">
      <w:numFmt w:val="decimal"/>
      <w:lvlText w:val=""/>
      <w:lvlJc w:val="left"/>
    </w:lvl>
    <w:lvl w:ilvl="7" w:tplc="D6C249B4">
      <w:numFmt w:val="decimal"/>
      <w:lvlText w:val=""/>
      <w:lvlJc w:val="left"/>
    </w:lvl>
    <w:lvl w:ilvl="8" w:tplc="D42E8088">
      <w:numFmt w:val="decimal"/>
      <w:lvlText w:val=""/>
      <w:lvlJc w:val="left"/>
    </w:lvl>
  </w:abstractNum>
  <w:abstractNum w:abstractNumId="7">
    <w:nsid w:val="00004DB7"/>
    <w:multiLevelType w:val="hybridMultilevel"/>
    <w:tmpl w:val="340615D8"/>
    <w:lvl w:ilvl="0" w:tplc="5BB0F262">
      <w:start w:val="1"/>
      <w:numFmt w:val="bullet"/>
      <w:lvlText w:val="-"/>
      <w:lvlJc w:val="left"/>
    </w:lvl>
    <w:lvl w:ilvl="1" w:tplc="388E0798">
      <w:numFmt w:val="decimal"/>
      <w:lvlText w:val=""/>
      <w:lvlJc w:val="left"/>
    </w:lvl>
    <w:lvl w:ilvl="2" w:tplc="9DF41A02">
      <w:numFmt w:val="decimal"/>
      <w:lvlText w:val=""/>
      <w:lvlJc w:val="left"/>
    </w:lvl>
    <w:lvl w:ilvl="3" w:tplc="3124771C">
      <w:numFmt w:val="decimal"/>
      <w:lvlText w:val=""/>
      <w:lvlJc w:val="left"/>
    </w:lvl>
    <w:lvl w:ilvl="4" w:tplc="C72ED35C">
      <w:numFmt w:val="decimal"/>
      <w:lvlText w:val=""/>
      <w:lvlJc w:val="left"/>
    </w:lvl>
    <w:lvl w:ilvl="5" w:tplc="FAD444CA">
      <w:numFmt w:val="decimal"/>
      <w:lvlText w:val=""/>
      <w:lvlJc w:val="left"/>
    </w:lvl>
    <w:lvl w:ilvl="6" w:tplc="825A5C3E">
      <w:numFmt w:val="decimal"/>
      <w:lvlText w:val=""/>
      <w:lvlJc w:val="left"/>
    </w:lvl>
    <w:lvl w:ilvl="7" w:tplc="10F49E36">
      <w:numFmt w:val="decimal"/>
      <w:lvlText w:val=""/>
      <w:lvlJc w:val="left"/>
    </w:lvl>
    <w:lvl w:ilvl="8" w:tplc="18B8B3E6">
      <w:numFmt w:val="decimal"/>
      <w:lvlText w:val=""/>
      <w:lvlJc w:val="left"/>
    </w:lvl>
  </w:abstractNum>
  <w:abstractNum w:abstractNumId="8">
    <w:nsid w:val="000054DE"/>
    <w:multiLevelType w:val="hybridMultilevel"/>
    <w:tmpl w:val="E6F016F6"/>
    <w:lvl w:ilvl="0" w:tplc="47E8DD1E">
      <w:start w:val="1"/>
      <w:numFmt w:val="bullet"/>
      <w:lvlText w:val="-"/>
      <w:lvlJc w:val="left"/>
    </w:lvl>
    <w:lvl w:ilvl="1" w:tplc="783E71EE">
      <w:numFmt w:val="decimal"/>
      <w:lvlText w:val=""/>
      <w:lvlJc w:val="left"/>
    </w:lvl>
    <w:lvl w:ilvl="2" w:tplc="36DCFAEE">
      <w:numFmt w:val="decimal"/>
      <w:lvlText w:val=""/>
      <w:lvlJc w:val="left"/>
    </w:lvl>
    <w:lvl w:ilvl="3" w:tplc="1D8CE678">
      <w:numFmt w:val="decimal"/>
      <w:lvlText w:val=""/>
      <w:lvlJc w:val="left"/>
    </w:lvl>
    <w:lvl w:ilvl="4" w:tplc="42A05DCA">
      <w:numFmt w:val="decimal"/>
      <w:lvlText w:val=""/>
      <w:lvlJc w:val="left"/>
    </w:lvl>
    <w:lvl w:ilvl="5" w:tplc="9AA29D6C">
      <w:numFmt w:val="decimal"/>
      <w:lvlText w:val=""/>
      <w:lvlJc w:val="left"/>
    </w:lvl>
    <w:lvl w:ilvl="6" w:tplc="C5F28B44">
      <w:numFmt w:val="decimal"/>
      <w:lvlText w:val=""/>
      <w:lvlJc w:val="left"/>
    </w:lvl>
    <w:lvl w:ilvl="7" w:tplc="48DEC4E8">
      <w:numFmt w:val="decimal"/>
      <w:lvlText w:val=""/>
      <w:lvlJc w:val="left"/>
    </w:lvl>
    <w:lvl w:ilvl="8" w:tplc="6F80F888">
      <w:numFmt w:val="decimal"/>
      <w:lvlText w:val=""/>
      <w:lvlJc w:val="left"/>
    </w:lvl>
  </w:abstractNum>
  <w:abstractNum w:abstractNumId="9">
    <w:nsid w:val="39EE0FC9"/>
    <w:multiLevelType w:val="multilevel"/>
    <w:tmpl w:val="AE92C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314611"/>
    <w:multiLevelType w:val="multilevel"/>
    <w:tmpl w:val="9C1C6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B85790"/>
    <w:multiLevelType w:val="hybridMultilevel"/>
    <w:tmpl w:val="EDCA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6008D5"/>
    <w:multiLevelType w:val="hybridMultilevel"/>
    <w:tmpl w:val="1E840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11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E75"/>
    <w:rsid w:val="005B5EA5"/>
    <w:rsid w:val="0067748C"/>
    <w:rsid w:val="009546AB"/>
    <w:rsid w:val="00A22E91"/>
    <w:rsid w:val="00A82DCB"/>
    <w:rsid w:val="00AC70CF"/>
    <w:rsid w:val="00AC7758"/>
    <w:rsid w:val="00DD2E75"/>
    <w:rsid w:val="00E23508"/>
    <w:rsid w:val="00F1023B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5BF16-2472-430A-8069-1B56D65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ind w:firstLine="10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34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left="3860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9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styleId="a6">
    <w:name w:val="List Paragraph"/>
    <w:basedOn w:val="a"/>
    <w:uiPriority w:val="34"/>
    <w:qFormat/>
    <w:rsid w:val="005B5EA5"/>
    <w:pPr>
      <w:widowControl/>
      <w:ind w:left="720"/>
      <w:contextualSpacing/>
    </w:pPr>
    <w:rPr>
      <w:rFonts w:ascii="Times New Roman" w:eastAsiaTheme="minorEastAsia" w:hAnsi="Times New Roman" w:cs="Times New Roman"/>
      <w:color w:val="auto"/>
      <w:sz w:val="22"/>
      <w:szCs w:val="22"/>
      <w:lang w:bidi="ar-SA"/>
    </w:rPr>
  </w:style>
  <w:style w:type="table" w:styleId="a7">
    <w:name w:val="Table Grid"/>
    <w:basedOn w:val="a1"/>
    <w:uiPriority w:val="39"/>
    <w:rsid w:val="005B5EA5"/>
    <w:pPr>
      <w:widowControl/>
    </w:pPr>
    <w:rPr>
      <w:rFonts w:ascii="Times New Roman" w:eastAsiaTheme="minorEastAsia" w:hAnsi="Times New Roman" w:cs="Times New Roman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6902</Words>
  <Characters>39348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2022-02-27T10:19:00Z</dcterms:created>
  <dcterms:modified xsi:type="dcterms:W3CDTF">2022-02-27T10:19:00Z</dcterms:modified>
</cp:coreProperties>
</file>