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20" w:rsidRDefault="00095D20" w:rsidP="00BF6BFF">
      <w:pPr>
        <w:spacing w:after="0"/>
        <w:ind w:firstLine="600"/>
        <w:jc w:val="center"/>
        <w:rPr>
          <w:rFonts w:ascii="Times New Roman" w:hAnsi="Times New Roman"/>
          <w:b/>
          <w:color w:val="000000"/>
          <w:sz w:val="28"/>
          <w:lang w:val="ru-RU"/>
        </w:rPr>
      </w:pPr>
      <w:bookmarkStart w:id="0" w:name="_Toc118729915"/>
      <w:bookmarkStart w:id="1" w:name="block-13828214"/>
      <w:bookmarkEnd w:id="0"/>
    </w:p>
    <w:p w:rsidR="00095D20" w:rsidRDefault="00095D20" w:rsidP="00BF6BFF">
      <w:pPr>
        <w:spacing w:after="0"/>
        <w:ind w:firstLine="600"/>
        <w:jc w:val="center"/>
        <w:rPr>
          <w:rFonts w:ascii="Times New Roman" w:hAnsi="Times New Roman"/>
          <w:b/>
          <w:color w:val="000000"/>
          <w:sz w:val="28"/>
          <w:lang w:val="ru-RU"/>
        </w:rPr>
      </w:pPr>
      <w:r w:rsidRPr="00095D20">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-146685</wp:posOffset>
            </wp:positionH>
            <wp:positionV relativeFrom="paragraph">
              <wp:posOffset>-472440</wp:posOffset>
            </wp:positionV>
            <wp:extent cx="5940425" cy="8168084"/>
            <wp:effectExtent l="0" t="0" r="0" b="0"/>
            <wp:wrapThrough wrapText="bothSides">
              <wp:wrapPolygon edited="0">
                <wp:start x="0" y="0"/>
                <wp:lineTo x="0" y="21561"/>
                <wp:lineTo x="21542" y="21561"/>
                <wp:lineTo x="21542" y="0"/>
                <wp:lineTo x="0" y="0"/>
              </wp:wrapPolygon>
            </wp:wrapThrough>
            <wp:docPr id="1" name="Рисунок 1" descr="C:\Users\user\Pictures\2023-09-27\ООП СОО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9-27\ООП СОО Хим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anchor>
        </w:drawing>
      </w:r>
    </w:p>
    <w:p w:rsidR="00095D20" w:rsidRDefault="00095D20" w:rsidP="00BF6BFF">
      <w:pPr>
        <w:spacing w:after="0"/>
        <w:ind w:firstLine="600"/>
        <w:jc w:val="center"/>
        <w:rPr>
          <w:rFonts w:ascii="Times New Roman" w:hAnsi="Times New Roman"/>
          <w:b/>
          <w:color w:val="000000"/>
          <w:sz w:val="28"/>
          <w:lang w:val="ru-RU"/>
        </w:rPr>
      </w:pPr>
    </w:p>
    <w:p w:rsidR="00095D20" w:rsidRDefault="00095D20" w:rsidP="00BF6BFF">
      <w:pPr>
        <w:spacing w:after="0"/>
        <w:ind w:firstLine="600"/>
        <w:jc w:val="center"/>
        <w:rPr>
          <w:rFonts w:ascii="Times New Roman" w:hAnsi="Times New Roman"/>
          <w:b/>
          <w:color w:val="000000"/>
          <w:sz w:val="28"/>
          <w:lang w:val="ru-RU"/>
        </w:rPr>
      </w:pPr>
    </w:p>
    <w:p w:rsidR="00095D20" w:rsidRDefault="00095D20" w:rsidP="00BF6BFF">
      <w:pPr>
        <w:spacing w:after="0"/>
        <w:ind w:firstLine="600"/>
        <w:jc w:val="center"/>
        <w:rPr>
          <w:rFonts w:ascii="Times New Roman" w:hAnsi="Times New Roman"/>
          <w:b/>
          <w:color w:val="000000"/>
          <w:sz w:val="28"/>
          <w:lang w:val="ru-RU"/>
        </w:rPr>
      </w:pPr>
    </w:p>
    <w:p w:rsidR="00DB79E5" w:rsidRPr="003B0368" w:rsidRDefault="004629EF" w:rsidP="00BF6BFF">
      <w:pPr>
        <w:spacing w:after="0"/>
        <w:ind w:firstLine="600"/>
        <w:jc w:val="center"/>
        <w:rPr>
          <w:lang w:val="ru-RU"/>
        </w:rPr>
      </w:pPr>
      <w:r w:rsidRPr="003B0368">
        <w:rPr>
          <w:rFonts w:ascii="Times New Roman" w:hAnsi="Times New Roman"/>
          <w:b/>
          <w:color w:val="000000"/>
          <w:sz w:val="28"/>
          <w:lang w:val="ru-RU"/>
        </w:rPr>
        <w:t>ПОЯСНИТЕЛЬНАЯ ЗАПИСКА</w:t>
      </w:r>
    </w:p>
    <w:p w:rsidR="00DB79E5" w:rsidRPr="003B0368" w:rsidRDefault="004629EF">
      <w:pPr>
        <w:spacing w:after="0"/>
        <w:ind w:firstLine="600"/>
        <w:jc w:val="both"/>
        <w:rPr>
          <w:lang w:val="ru-RU"/>
        </w:rPr>
      </w:pPr>
      <w:r w:rsidRPr="003B036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3B0368">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3B0368">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3B0368">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3B0368">
        <w:rPr>
          <w:rFonts w:ascii="Calibri" w:hAnsi="Calibri"/>
          <w:color w:val="000000"/>
          <w:sz w:val="28"/>
          <w:lang w:val="ru-RU"/>
        </w:rPr>
        <w:t>–</w:t>
      </w:r>
      <w:r w:rsidR="00BF6BFF">
        <w:rPr>
          <w:rFonts w:ascii="Times New Roman" w:hAnsi="Times New Roman"/>
          <w:color w:val="000000"/>
          <w:sz w:val="28"/>
          <w:lang w:val="ru-RU"/>
        </w:rPr>
        <w:t>11 класс</w:t>
      </w:r>
      <w:r w:rsidRPr="003B0368">
        <w:rPr>
          <w:rFonts w:ascii="Times New Roman" w:hAnsi="Times New Roman"/>
          <w:color w:val="000000"/>
          <w:sz w:val="28"/>
          <w:lang w:val="ru-RU"/>
        </w:rPr>
        <w:t>) являются:</w:t>
      </w:r>
    </w:p>
    <w:p w:rsidR="00DB79E5" w:rsidRPr="003B0368" w:rsidRDefault="004629EF" w:rsidP="00BF6BFF">
      <w:pPr>
        <w:numPr>
          <w:ilvl w:val="0"/>
          <w:numId w:val="1"/>
        </w:numPr>
        <w:spacing w:after="0" w:line="264" w:lineRule="auto"/>
        <w:ind w:left="0" w:firstLine="426"/>
        <w:jc w:val="both"/>
        <w:rPr>
          <w:lang w:val="ru-RU"/>
        </w:rPr>
      </w:pPr>
      <w:r w:rsidRPr="003B0368">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B79E5" w:rsidRPr="003B0368" w:rsidRDefault="004629EF" w:rsidP="00BF6BFF">
      <w:pPr>
        <w:numPr>
          <w:ilvl w:val="0"/>
          <w:numId w:val="1"/>
        </w:numPr>
        <w:spacing w:after="0" w:line="264" w:lineRule="auto"/>
        <w:ind w:left="0" w:firstLine="426"/>
        <w:jc w:val="both"/>
        <w:rPr>
          <w:lang w:val="ru-RU"/>
        </w:rPr>
      </w:pPr>
      <w:r w:rsidRPr="003B0368">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B79E5" w:rsidRPr="003B0368" w:rsidRDefault="004629EF" w:rsidP="00BF6BFF">
      <w:pPr>
        <w:numPr>
          <w:ilvl w:val="0"/>
          <w:numId w:val="1"/>
        </w:numPr>
        <w:spacing w:after="0" w:line="264" w:lineRule="auto"/>
        <w:ind w:left="0" w:firstLine="426"/>
        <w:jc w:val="both"/>
        <w:rPr>
          <w:lang w:val="ru-RU"/>
        </w:rPr>
      </w:pPr>
      <w:r w:rsidRPr="003B036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B79E5" w:rsidRPr="00BF6BFF" w:rsidRDefault="004629EF" w:rsidP="00BF6BFF">
      <w:pPr>
        <w:pStyle w:val="af0"/>
        <w:numPr>
          <w:ilvl w:val="0"/>
          <w:numId w:val="2"/>
        </w:numPr>
        <w:spacing w:after="0" w:line="264" w:lineRule="auto"/>
        <w:ind w:left="0" w:firstLine="426"/>
        <w:jc w:val="both"/>
        <w:rPr>
          <w:lang w:val="ru-RU"/>
        </w:rPr>
      </w:pPr>
      <w:r w:rsidRPr="00BF6BF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B79E5" w:rsidRPr="00BF6BFF" w:rsidRDefault="004629EF" w:rsidP="00BF6BFF">
      <w:pPr>
        <w:pStyle w:val="af0"/>
        <w:numPr>
          <w:ilvl w:val="0"/>
          <w:numId w:val="2"/>
        </w:numPr>
        <w:spacing w:after="0" w:line="264" w:lineRule="auto"/>
        <w:ind w:left="0" w:firstLine="426"/>
        <w:jc w:val="both"/>
        <w:rPr>
          <w:lang w:val="ru-RU"/>
        </w:rPr>
      </w:pPr>
      <w:r w:rsidRPr="00BF6BFF">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BF6BFF">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DB79E5" w:rsidRPr="00BF6BFF" w:rsidRDefault="004629EF" w:rsidP="00BF6BFF">
      <w:pPr>
        <w:pStyle w:val="af0"/>
        <w:numPr>
          <w:ilvl w:val="0"/>
          <w:numId w:val="2"/>
        </w:numPr>
        <w:spacing w:after="0" w:line="264" w:lineRule="auto"/>
        <w:ind w:left="0" w:firstLine="426"/>
        <w:jc w:val="both"/>
        <w:rPr>
          <w:lang w:val="ru-RU"/>
        </w:rPr>
      </w:pPr>
      <w:r w:rsidRPr="00BF6BF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B79E5" w:rsidRPr="00BF6BFF" w:rsidRDefault="004629EF" w:rsidP="00BF6BFF">
      <w:pPr>
        <w:pStyle w:val="af0"/>
        <w:numPr>
          <w:ilvl w:val="0"/>
          <w:numId w:val="2"/>
        </w:numPr>
        <w:spacing w:after="0" w:line="264" w:lineRule="auto"/>
        <w:ind w:left="0" w:firstLine="426"/>
        <w:jc w:val="both"/>
        <w:rPr>
          <w:lang w:val="ru-RU"/>
        </w:rPr>
      </w:pPr>
      <w:r w:rsidRPr="00BF6BFF">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B79E5" w:rsidRPr="00BF6BFF" w:rsidRDefault="004629EF" w:rsidP="00BF6BFF">
      <w:pPr>
        <w:pStyle w:val="af0"/>
        <w:numPr>
          <w:ilvl w:val="0"/>
          <w:numId w:val="2"/>
        </w:numPr>
        <w:spacing w:after="0" w:line="264" w:lineRule="auto"/>
        <w:ind w:left="0" w:firstLine="426"/>
        <w:jc w:val="both"/>
        <w:rPr>
          <w:lang w:val="ru-RU"/>
        </w:rPr>
      </w:pPr>
      <w:r w:rsidRPr="00BF6BF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Общее число часов, отведённых для изучения химии, на базовом уровне среднего общего образования, составляет </w:t>
      </w:r>
      <w:r w:rsidR="00622E7B">
        <w:rPr>
          <w:rFonts w:ascii="Times New Roman" w:hAnsi="Times New Roman"/>
          <w:color w:val="000000"/>
          <w:sz w:val="28"/>
          <w:lang w:val="ru-RU"/>
        </w:rPr>
        <w:t xml:space="preserve">136 </w:t>
      </w:r>
      <w:r w:rsidRPr="003B0368">
        <w:rPr>
          <w:rFonts w:ascii="Times New Roman" w:hAnsi="Times New Roman"/>
          <w:color w:val="000000"/>
          <w:sz w:val="28"/>
          <w:lang w:val="ru-RU"/>
        </w:rPr>
        <w:t xml:space="preserve">часов: в 10 классе – </w:t>
      </w:r>
      <w:r w:rsidR="00622E7B">
        <w:rPr>
          <w:rFonts w:ascii="Times New Roman" w:hAnsi="Times New Roman"/>
          <w:color w:val="000000"/>
          <w:sz w:val="28"/>
          <w:lang w:val="ru-RU"/>
        </w:rPr>
        <w:t>68 часов</w:t>
      </w:r>
      <w:r w:rsidRPr="003B0368">
        <w:rPr>
          <w:rFonts w:ascii="Times New Roman" w:hAnsi="Times New Roman"/>
          <w:color w:val="000000"/>
          <w:sz w:val="28"/>
          <w:lang w:val="ru-RU"/>
        </w:rPr>
        <w:t xml:space="preserve"> (</w:t>
      </w:r>
      <w:r w:rsidR="00622E7B">
        <w:rPr>
          <w:rFonts w:ascii="Times New Roman" w:hAnsi="Times New Roman"/>
          <w:color w:val="000000"/>
          <w:sz w:val="28"/>
          <w:lang w:val="ru-RU"/>
        </w:rPr>
        <w:t xml:space="preserve">2 </w:t>
      </w:r>
      <w:r w:rsidRPr="003B0368">
        <w:rPr>
          <w:rFonts w:ascii="Times New Roman" w:hAnsi="Times New Roman"/>
          <w:color w:val="000000"/>
          <w:sz w:val="28"/>
          <w:lang w:val="ru-RU"/>
        </w:rPr>
        <w:t>час</w:t>
      </w:r>
      <w:r w:rsidR="00622E7B">
        <w:rPr>
          <w:rFonts w:ascii="Times New Roman" w:hAnsi="Times New Roman"/>
          <w:color w:val="000000"/>
          <w:sz w:val="28"/>
          <w:lang w:val="ru-RU"/>
        </w:rPr>
        <w:t>а</w:t>
      </w:r>
      <w:r w:rsidRPr="003B0368">
        <w:rPr>
          <w:rFonts w:ascii="Times New Roman" w:hAnsi="Times New Roman"/>
          <w:color w:val="000000"/>
          <w:sz w:val="28"/>
          <w:lang w:val="ru-RU"/>
        </w:rPr>
        <w:t xml:space="preserve"> в неделю</w:t>
      </w:r>
      <w:r w:rsidR="00622E7B">
        <w:rPr>
          <w:rFonts w:ascii="Times New Roman" w:hAnsi="Times New Roman"/>
          <w:color w:val="000000"/>
          <w:sz w:val="28"/>
          <w:lang w:val="ru-RU"/>
        </w:rPr>
        <w:t>, в том числе 1 час за счет части, формируемой участниками образовательных отношений</w:t>
      </w:r>
      <w:r w:rsidRPr="003B0368">
        <w:rPr>
          <w:rFonts w:ascii="Times New Roman" w:hAnsi="Times New Roman"/>
          <w:color w:val="000000"/>
          <w:sz w:val="28"/>
          <w:lang w:val="ru-RU"/>
        </w:rPr>
        <w:t xml:space="preserve">), в 11 классе – </w:t>
      </w:r>
      <w:r w:rsidR="00622E7B">
        <w:rPr>
          <w:rFonts w:ascii="Times New Roman" w:hAnsi="Times New Roman"/>
          <w:color w:val="000000"/>
          <w:sz w:val="28"/>
          <w:lang w:val="ru-RU"/>
        </w:rPr>
        <w:t>68 часов</w:t>
      </w:r>
      <w:r w:rsidRPr="003B0368">
        <w:rPr>
          <w:rFonts w:ascii="Times New Roman" w:hAnsi="Times New Roman"/>
          <w:color w:val="000000"/>
          <w:sz w:val="28"/>
          <w:lang w:val="ru-RU"/>
        </w:rPr>
        <w:t xml:space="preserve"> (</w:t>
      </w:r>
      <w:r w:rsidR="00622E7B">
        <w:rPr>
          <w:rFonts w:ascii="Times New Roman" w:hAnsi="Times New Roman"/>
          <w:color w:val="000000"/>
          <w:sz w:val="28"/>
          <w:lang w:val="ru-RU"/>
        </w:rPr>
        <w:t xml:space="preserve">2 </w:t>
      </w:r>
      <w:r w:rsidR="00622E7B" w:rsidRPr="003B0368">
        <w:rPr>
          <w:rFonts w:ascii="Times New Roman" w:hAnsi="Times New Roman"/>
          <w:color w:val="000000"/>
          <w:sz w:val="28"/>
          <w:lang w:val="ru-RU"/>
        </w:rPr>
        <w:t>час</w:t>
      </w:r>
      <w:r w:rsidR="00622E7B">
        <w:rPr>
          <w:rFonts w:ascii="Times New Roman" w:hAnsi="Times New Roman"/>
          <w:color w:val="000000"/>
          <w:sz w:val="28"/>
          <w:lang w:val="ru-RU"/>
        </w:rPr>
        <w:t>а</w:t>
      </w:r>
      <w:r w:rsidR="00622E7B" w:rsidRPr="003B0368">
        <w:rPr>
          <w:rFonts w:ascii="Times New Roman" w:hAnsi="Times New Roman"/>
          <w:color w:val="000000"/>
          <w:sz w:val="28"/>
          <w:lang w:val="ru-RU"/>
        </w:rPr>
        <w:t xml:space="preserve"> в неделю</w:t>
      </w:r>
      <w:r w:rsidR="00622E7B">
        <w:rPr>
          <w:rFonts w:ascii="Times New Roman" w:hAnsi="Times New Roman"/>
          <w:color w:val="000000"/>
          <w:sz w:val="28"/>
          <w:lang w:val="ru-RU"/>
        </w:rPr>
        <w:t>, в том числе 1 час за счет части, формируемой участниками образовательных отношений</w:t>
      </w:r>
      <w:bookmarkStart w:id="2" w:name="_GoBack"/>
      <w:bookmarkEnd w:id="2"/>
      <w:r w:rsidRPr="003B0368">
        <w:rPr>
          <w:rFonts w:ascii="Times New Roman" w:hAnsi="Times New Roman"/>
          <w:color w:val="000000"/>
          <w:sz w:val="28"/>
          <w:lang w:val="ru-RU"/>
        </w:rPr>
        <w:t>).</w:t>
      </w:r>
    </w:p>
    <w:p w:rsidR="00DB79E5" w:rsidRDefault="00DB79E5">
      <w:pPr>
        <w:rPr>
          <w:lang w:val="ru-RU"/>
        </w:rPr>
      </w:pPr>
    </w:p>
    <w:p w:rsidR="00DB79E5" w:rsidRPr="003B0368" w:rsidRDefault="004629EF" w:rsidP="00BF6BFF">
      <w:pPr>
        <w:spacing w:after="0" w:line="264" w:lineRule="auto"/>
        <w:ind w:left="120"/>
        <w:jc w:val="center"/>
        <w:rPr>
          <w:lang w:val="ru-RU"/>
        </w:rPr>
      </w:pPr>
      <w:bookmarkStart w:id="3" w:name="block-13828215"/>
      <w:bookmarkEnd w:id="1"/>
      <w:r w:rsidRPr="003B0368">
        <w:rPr>
          <w:rFonts w:ascii="Times New Roman" w:hAnsi="Times New Roman"/>
          <w:color w:val="000000"/>
          <w:sz w:val="28"/>
          <w:lang w:val="ru-RU"/>
        </w:rPr>
        <w:t>​</w:t>
      </w:r>
      <w:r w:rsidRPr="003B0368">
        <w:rPr>
          <w:rFonts w:ascii="Times New Roman" w:hAnsi="Times New Roman"/>
          <w:b/>
          <w:color w:val="000000"/>
          <w:sz w:val="28"/>
          <w:lang w:val="ru-RU"/>
        </w:rPr>
        <w:t>СОДЕРЖАНИЕ ОБУЧЕНИЯ</w:t>
      </w:r>
    </w:p>
    <w:p w:rsidR="00DB79E5" w:rsidRPr="003B0368" w:rsidRDefault="00DB79E5">
      <w:pPr>
        <w:spacing w:after="0" w:line="264" w:lineRule="auto"/>
        <w:ind w:left="120"/>
        <w:jc w:val="both"/>
        <w:rPr>
          <w:lang w:val="ru-RU"/>
        </w:rPr>
      </w:pPr>
    </w:p>
    <w:p w:rsidR="00DB79E5" w:rsidRPr="003B0368" w:rsidRDefault="004629EF">
      <w:pPr>
        <w:spacing w:after="0" w:line="264" w:lineRule="auto"/>
        <w:ind w:left="120"/>
        <w:jc w:val="both"/>
        <w:rPr>
          <w:lang w:val="ru-RU"/>
        </w:rPr>
      </w:pPr>
      <w:r w:rsidRPr="003B0368">
        <w:rPr>
          <w:rFonts w:ascii="Times New Roman" w:hAnsi="Times New Roman"/>
          <w:b/>
          <w:color w:val="000000"/>
          <w:sz w:val="28"/>
          <w:lang w:val="ru-RU"/>
        </w:rPr>
        <w:t>10 КЛАСС</w:t>
      </w:r>
      <w:r w:rsidRPr="003B0368">
        <w:rPr>
          <w:rFonts w:ascii="Times New Roman" w:hAnsi="Times New Roman"/>
          <w:color w:val="000000"/>
          <w:sz w:val="28"/>
          <w:lang w:val="ru-RU"/>
        </w:rPr>
        <w:t xml:space="preserve"> </w:t>
      </w:r>
    </w:p>
    <w:p w:rsidR="00DB79E5" w:rsidRPr="003B0368" w:rsidRDefault="004629EF">
      <w:pPr>
        <w:spacing w:after="0" w:line="264" w:lineRule="auto"/>
        <w:ind w:left="120"/>
        <w:jc w:val="both"/>
        <w:rPr>
          <w:lang w:val="ru-RU"/>
        </w:rPr>
      </w:pPr>
      <w:r w:rsidRPr="003B0368">
        <w:rPr>
          <w:rFonts w:ascii="Times New Roman" w:hAnsi="Times New Roman"/>
          <w:b/>
          <w:color w:val="000000"/>
          <w:sz w:val="28"/>
          <w:lang w:val="ru-RU"/>
        </w:rPr>
        <w:t>ОРГАНИЧЕСКАЯ ХИМИЯ</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Теоретические основы органической химии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Углеводороды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F6BFF">
        <w:rPr>
          <w:rFonts w:ascii="Times New Roman" w:hAnsi="Times New Roman"/>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3B0368">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w:t>
      </w:r>
      <w:r w:rsidRPr="003B0368">
        <w:rPr>
          <w:rFonts w:ascii="Times New Roman" w:hAnsi="Times New Roman"/>
          <w:color w:val="000000"/>
          <w:sz w:val="28"/>
          <w:lang w:val="ru-RU"/>
        </w:rPr>
        <w:lastRenderedPageBreak/>
        <w:t xml:space="preserve">галогенопроизводных, проведение </w:t>
      </w:r>
      <w:r w:rsidRPr="00BF6BFF">
        <w:rPr>
          <w:rFonts w:ascii="Times New Roman" w:hAnsi="Times New Roman"/>
          <w:color w:val="000000"/>
          <w:sz w:val="28"/>
          <w:lang w:val="ru-RU"/>
        </w:rPr>
        <w:t>практической работы</w:t>
      </w:r>
      <w:r w:rsidRPr="003B0368">
        <w:rPr>
          <w:rFonts w:ascii="Times New Roman" w:hAnsi="Times New Roman"/>
          <w:color w:val="000000"/>
          <w:sz w:val="28"/>
          <w:lang w:val="ru-RU"/>
        </w:rPr>
        <w:t xml:space="preserve">: получение этилена и изучение его свойств.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Расчётные задачи.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F6BFF" w:rsidRDefault="00BF6BFF">
      <w:pPr>
        <w:spacing w:after="0" w:line="264" w:lineRule="auto"/>
        <w:ind w:firstLine="600"/>
        <w:jc w:val="both"/>
        <w:rPr>
          <w:rFonts w:ascii="Times New Roman" w:hAnsi="Times New Roman"/>
          <w:b/>
          <w:color w:val="000000"/>
          <w:sz w:val="28"/>
          <w:lang w:val="ru-RU"/>
        </w:rPr>
      </w:pP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Кислородсодержащие органические соединения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Альдегиды и </w:t>
      </w:r>
      <w:r w:rsidRPr="003B0368">
        <w:rPr>
          <w:rFonts w:ascii="Times New Roman" w:hAnsi="Times New Roman"/>
          <w:i/>
          <w:color w:val="000000"/>
          <w:sz w:val="28"/>
          <w:lang w:val="ru-RU"/>
        </w:rPr>
        <w:t>кетоны</w:t>
      </w:r>
      <w:r w:rsidRPr="003B036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3B036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3B036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3B036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3B036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3B0368">
        <w:rPr>
          <w:rFonts w:ascii="Times New Roman" w:hAnsi="Times New Roman"/>
          <w:color w:val="000000"/>
          <w:sz w:val="28"/>
          <w:lang w:val="ru-RU"/>
        </w:rPr>
        <w:t>) и гидроксидом меди(</w:t>
      </w:r>
      <w:r>
        <w:rPr>
          <w:rFonts w:ascii="Times New Roman" w:hAnsi="Times New Roman"/>
          <w:color w:val="000000"/>
          <w:sz w:val="28"/>
        </w:rPr>
        <w:t>II</w:t>
      </w:r>
      <w:r w:rsidRPr="003B0368">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Расчётные задачи.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Азотсодержащие органические соединения.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Высокомолекулярные соединения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Межпредметные связи.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География: минералы, горные породы, полезные ископаемые, топливо, ресурсы.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B79E5" w:rsidRPr="003B0368" w:rsidRDefault="00DB79E5">
      <w:pPr>
        <w:spacing w:after="0" w:line="264" w:lineRule="auto"/>
        <w:ind w:left="120"/>
        <w:jc w:val="both"/>
        <w:rPr>
          <w:lang w:val="ru-RU"/>
        </w:rPr>
      </w:pPr>
    </w:p>
    <w:p w:rsidR="00DB79E5" w:rsidRPr="003B0368" w:rsidRDefault="004629EF">
      <w:pPr>
        <w:spacing w:after="0" w:line="264" w:lineRule="auto"/>
        <w:ind w:left="120"/>
        <w:jc w:val="both"/>
        <w:rPr>
          <w:lang w:val="ru-RU"/>
        </w:rPr>
      </w:pPr>
      <w:r w:rsidRPr="003B0368">
        <w:rPr>
          <w:rFonts w:ascii="Times New Roman" w:hAnsi="Times New Roman"/>
          <w:b/>
          <w:color w:val="000000"/>
          <w:sz w:val="28"/>
          <w:lang w:val="ru-RU"/>
        </w:rPr>
        <w:t xml:space="preserve">11 КЛАСС </w:t>
      </w:r>
    </w:p>
    <w:p w:rsidR="00DB79E5" w:rsidRPr="003B0368" w:rsidRDefault="004629EF">
      <w:pPr>
        <w:spacing w:after="0" w:line="264" w:lineRule="auto"/>
        <w:ind w:left="120"/>
        <w:jc w:val="both"/>
        <w:rPr>
          <w:lang w:val="ru-RU"/>
        </w:rPr>
      </w:pPr>
      <w:r w:rsidRPr="003B0368">
        <w:rPr>
          <w:rFonts w:ascii="Times New Roman" w:hAnsi="Times New Roman"/>
          <w:b/>
          <w:color w:val="000000"/>
          <w:sz w:val="28"/>
          <w:lang w:val="ru-RU"/>
        </w:rPr>
        <w:t>ОБЩАЯ И НЕОРГАНИЧЕСКАЯ ХИМИЯ</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Теоретические основы химии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3B0368">
        <w:rPr>
          <w:rFonts w:ascii="Times New Roman" w:hAnsi="Times New Roman"/>
          <w:color w:val="000000"/>
          <w:sz w:val="28"/>
          <w:lang w:val="ru-RU"/>
        </w:rPr>
        <w:t xml:space="preserve">-, </w:t>
      </w:r>
      <w:r>
        <w:rPr>
          <w:rFonts w:ascii="Times New Roman" w:hAnsi="Times New Roman"/>
          <w:color w:val="000000"/>
          <w:sz w:val="28"/>
        </w:rPr>
        <w:t>p</w:t>
      </w:r>
      <w:r w:rsidRPr="003B0368">
        <w:rPr>
          <w:rFonts w:ascii="Times New Roman" w:hAnsi="Times New Roman"/>
          <w:color w:val="000000"/>
          <w:sz w:val="28"/>
          <w:lang w:val="ru-RU"/>
        </w:rPr>
        <w:t xml:space="preserve">-, </w:t>
      </w:r>
      <w:r>
        <w:rPr>
          <w:rFonts w:ascii="Times New Roman" w:hAnsi="Times New Roman"/>
          <w:color w:val="000000"/>
          <w:sz w:val="28"/>
        </w:rPr>
        <w:t>d</w:t>
      </w:r>
      <w:r w:rsidRPr="003B0368">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Окислительно-восстановительные реакции.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Расчётные задачи.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Неорганическая химия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Применение важнейших неметаллов и их соединений.</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Общие способы получения металлов. Применение металлов в быту и технике.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Расчётные задачи.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Химия и жизнь</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Межпредметные связи.</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География: минералы, горные породы, полезные ископаемые, топливо, ресурсы.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DB79E5" w:rsidRPr="003B0368" w:rsidRDefault="00DB79E5">
      <w:pPr>
        <w:spacing w:after="0" w:line="264" w:lineRule="auto"/>
        <w:ind w:left="120"/>
        <w:jc w:val="both"/>
        <w:rPr>
          <w:lang w:val="ru-RU"/>
        </w:rPr>
      </w:pPr>
    </w:p>
    <w:p w:rsidR="00BF6BFF" w:rsidRDefault="00BF6BFF">
      <w:pPr>
        <w:spacing w:after="0" w:line="264" w:lineRule="auto"/>
        <w:ind w:left="120"/>
        <w:jc w:val="both"/>
        <w:rPr>
          <w:rFonts w:ascii="Times New Roman" w:hAnsi="Times New Roman"/>
          <w:color w:val="000000"/>
          <w:sz w:val="28"/>
          <w:lang w:val="ru-RU"/>
        </w:rPr>
      </w:pPr>
      <w:bookmarkStart w:id="4" w:name="block-13828216"/>
      <w:bookmarkEnd w:id="3"/>
    </w:p>
    <w:p w:rsidR="00BF6BFF" w:rsidRDefault="00BF6BFF">
      <w:pPr>
        <w:spacing w:after="0" w:line="264" w:lineRule="auto"/>
        <w:ind w:left="120"/>
        <w:jc w:val="both"/>
        <w:rPr>
          <w:rFonts w:ascii="Times New Roman" w:hAnsi="Times New Roman"/>
          <w:color w:val="000000"/>
          <w:sz w:val="28"/>
          <w:lang w:val="ru-RU"/>
        </w:rPr>
      </w:pPr>
    </w:p>
    <w:p w:rsidR="00BF6BFF" w:rsidRDefault="00BF6BFF">
      <w:pPr>
        <w:spacing w:after="0" w:line="264" w:lineRule="auto"/>
        <w:ind w:left="120"/>
        <w:jc w:val="both"/>
        <w:rPr>
          <w:rFonts w:ascii="Times New Roman" w:hAnsi="Times New Roman"/>
          <w:color w:val="000000"/>
          <w:sz w:val="28"/>
          <w:lang w:val="ru-RU"/>
        </w:rPr>
      </w:pPr>
    </w:p>
    <w:p w:rsidR="00BF6BFF" w:rsidRDefault="00BF6BFF">
      <w:pPr>
        <w:spacing w:after="0" w:line="264" w:lineRule="auto"/>
        <w:ind w:left="120"/>
        <w:jc w:val="both"/>
        <w:rPr>
          <w:rFonts w:ascii="Times New Roman" w:hAnsi="Times New Roman"/>
          <w:color w:val="000000"/>
          <w:sz w:val="28"/>
          <w:lang w:val="ru-RU"/>
        </w:rPr>
      </w:pPr>
    </w:p>
    <w:p w:rsidR="00DB79E5" w:rsidRPr="00BF6BFF" w:rsidRDefault="004629EF" w:rsidP="00BF6BFF">
      <w:pPr>
        <w:spacing w:after="0" w:line="264" w:lineRule="auto"/>
        <w:ind w:left="120"/>
        <w:jc w:val="center"/>
        <w:rPr>
          <w:b/>
          <w:lang w:val="ru-RU"/>
        </w:rPr>
      </w:pPr>
      <w:r w:rsidRPr="00BF6BFF">
        <w:rPr>
          <w:rFonts w:ascii="Times New Roman" w:hAnsi="Times New Roman"/>
          <w:b/>
          <w:color w:val="000000"/>
          <w:sz w:val="28"/>
          <w:lang w:val="ru-RU"/>
        </w:rPr>
        <w:t>ПЛАНИРУЕМЫЕ РЕЗУЛЬТАТЫ ОСВОЕНИЯ ПРОГРАММЫ ПО ХИМИИ НА БАЗОВОМ УРОВНЕ СРЕДНЕГО ОБЩЕГО ОБРАЗОВАНИЯ</w:t>
      </w:r>
    </w:p>
    <w:p w:rsidR="00DB79E5" w:rsidRPr="003B0368" w:rsidRDefault="00DB79E5">
      <w:pPr>
        <w:spacing w:after="0" w:line="264" w:lineRule="auto"/>
        <w:ind w:left="120"/>
        <w:jc w:val="both"/>
        <w:rPr>
          <w:lang w:val="ru-RU"/>
        </w:rPr>
      </w:pPr>
    </w:p>
    <w:p w:rsidR="00DB79E5" w:rsidRPr="003B0368" w:rsidRDefault="004629EF">
      <w:pPr>
        <w:spacing w:after="0" w:line="264" w:lineRule="auto"/>
        <w:ind w:left="120"/>
        <w:jc w:val="both"/>
        <w:rPr>
          <w:lang w:val="ru-RU"/>
        </w:rPr>
      </w:pPr>
      <w:r w:rsidRPr="003B0368">
        <w:rPr>
          <w:rFonts w:ascii="Times New Roman" w:hAnsi="Times New Roman"/>
          <w:b/>
          <w:color w:val="000000"/>
          <w:sz w:val="28"/>
          <w:lang w:val="ru-RU"/>
        </w:rPr>
        <w:t>ЛИЧНОСТНЫЕ РЕЗУЛЬТАТЫ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наличие мотивации к обучению;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1) гражданского воспитания</w:t>
      </w:r>
      <w:r w:rsidRPr="003B0368">
        <w:rPr>
          <w:rFonts w:ascii="Times New Roman" w:hAnsi="Times New Roman"/>
          <w:color w:val="000000"/>
          <w:sz w:val="28"/>
          <w:lang w:val="ru-RU"/>
        </w:rPr>
        <w:t>:</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2) патриотического воспитания</w:t>
      </w:r>
      <w:r w:rsidRPr="003B0368">
        <w:rPr>
          <w:rFonts w:ascii="Times New Roman" w:hAnsi="Times New Roman"/>
          <w:color w:val="000000"/>
          <w:sz w:val="28"/>
          <w:lang w:val="ru-RU"/>
        </w:rPr>
        <w:t>:</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3) духовно-нравственного воспитания: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нравственного сознания, этического поведения;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4) формирования культуры здоровья: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lastRenderedPageBreak/>
        <w:t xml:space="preserve">понимания ценности правил индивидуального и коллективного безопасного поведения в ситуациях, угрожающих здоровью и жизни людей;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5) трудового воспитания: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уважения к труду, людям труда и результатам трудовой деятельности;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6) экологического воспитания: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7) ценности научного познания: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w:t>
      </w:r>
      <w:r w:rsidRPr="00BF6BFF">
        <w:rPr>
          <w:rFonts w:ascii="Times New Roman" w:hAnsi="Times New Roman"/>
          <w:color w:val="000000"/>
          <w:sz w:val="28"/>
          <w:lang w:val="ru-RU"/>
        </w:rPr>
        <w:lastRenderedPageBreak/>
        <w:t>познании природных закономерностей и решении проблем сохранения природного равновесия;</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интереса к познанию и исследовательской деятельности;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B79E5" w:rsidRPr="00BF6BFF" w:rsidRDefault="004629EF" w:rsidP="00BF6BFF">
      <w:pPr>
        <w:pStyle w:val="af0"/>
        <w:numPr>
          <w:ilvl w:val="0"/>
          <w:numId w:val="3"/>
        </w:numPr>
        <w:spacing w:after="0" w:line="264" w:lineRule="auto"/>
        <w:ind w:left="0" w:firstLine="426"/>
        <w:jc w:val="both"/>
        <w:rPr>
          <w:lang w:val="ru-RU"/>
        </w:rPr>
      </w:pPr>
      <w:r w:rsidRPr="00BF6BFF">
        <w:rPr>
          <w:rFonts w:ascii="Times New Roman" w:hAnsi="Times New Roman"/>
          <w:color w:val="000000"/>
          <w:sz w:val="28"/>
          <w:lang w:val="ru-RU"/>
        </w:rPr>
        <w:t>интереса к особенностям труда в различных сферах профессиональной деятельности.</w:t>
      </w:r>
    </w:p>
    <w:p w:rsidR="00DB79E5" w:rsidRPr="003B0368" w:rsidRDefault="004629EF" w:rsidP="00BF6BFF">
      <w:pPr>
        <w:spacing w:after="0"/>
        <w:rPr>
          <w:lang w:val="ru-RU"/>
        </w:rPr>
      </w:pPr>
      <w:r w:rsidRPr="003B0368">
        <w:rPr>
          <w:rFonts w:ascii="Times New Roman" w:hAnsi="Times New Roman"/>
          <w:b/>
          <w:color w:val="000000"/>
          <w:sz w:val="28"/>
          <w:lang w:val="ru-RU"/>
        </w:rPr>
        <w:t>МЕТАПРЕДМЕТНЫЕ РЕЗУЛЬТАТЫ</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lastRenderedPageBreak/>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Овладение универсальными учебными познавательными действиями: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1) базовые логические действия:</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устанавливать причинно-следственные связи между изучаемыми явлениями;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2) базовые исследовательские действия:</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владеть основами методов научного познания веществ и химических реакций;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lastRenderedPageBreak/>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3) работа с информацией: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использовать и преобразовывать знаково-символические средства наглядности.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Овладение универсальными коммуникативными действиями: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B79E5" w:rsidRPr="003B0368" w:rsidRDefault="004629EF">
      <w:pPr>
        <w:spacing w:after="0" w:line="264" w:lineRule="auto"/>
        <w:ind w:firstLine="600"/>
        <w:jc w:val="both"/>
        <w:rPr>
          <w:lang w:val="ru-RU"/>
        </w:rPr>
      </w:pPr>
      <w:r w:rsidRPr="003B0368">
        <w:rPr>
          <w:rFonts w:ascii="Times New Roman" w:hAnsi="Times New Roman"/>
          <w:b/>
          <w:color w:val="000000"/>
          <w:sz w:val="28"/>
          <w:lang w:val="ru-RU"/>
        </w:rPr>
        <w:t>Овладение универсальными регулятивными действиями: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lastRenderedPageBreak/>
        <w:t>осуществлять самоконтроль своей деятельности на основе самоанализа и самооценки.</w:t>
      </w:r>
    </w:p>
    <w:p w:rsidR="00DB79E5" w:rsidRPr="003B0368" w:rsidRDefault="004629EF" w:rsidP="00552CEB">
      <w:pPr>
        <w:spacing w:after="0"/>
        <w:rPr>
          <w:lang w:val="ru-RU"/>
        </w:rPr>
      </w:pPr>
      <w:r w:rsidRPr="003B0368">
        <w:rPr>
          <w:rFonts w:ascii="Times New Roman" w:hAnsi="Times New Roman"/>
          <w:b/>
          <w:color w:val="000000"/>
          <w:sz w:val="28"/>
          <w:lang w:val="ru-RU"/>
        </w:rPr>
        <w:t>ПРЕДМЕТНЫЕ РЕЗУЛЬТАТЫ</w:t>
      </w:r>
    </w:p>
    <w:p w:rsidR="00DB79E5" w:rsidRPr="003B0368" w:rsidRDefault="004629EF" w:rsidP="00552CEB">
      <w:pPr>
        <w:spacing w:after="0" w:line="264" w:lineRule="auto"/>
        <w:jc w:val="both"/>
        <w:rPr>
          <w:lang w:val="ru-RU"/>
        </w:rPr>
      </w:pPr>
      <w:r w:rsidRPr="003B0368">
        <w:rPr>
          <w:rFonts w:ascii="Times New Roman" w:hAnsi="Times New Roman"/>
          <w:b/>
          <w:color w:val="000000"/>
          <w:sz w:val="28"/>
          <w:lang w:val="ru-RU"/>
        </w:rPr>
        <w:t>10 КЛАСС</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Предметные результаты освоения курса «Органическая химия» отражают:</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552CEB">
        <w:rPr>
          <w:rFonts w:ascii="Times New Roman" w:hAnsi="Times New Roman"/>
          <w:color w:val="000000"/>
          <w:sz w:val="28"/>
        </w:rPr>
        <w:t>IUPAC</w:t>
      </w:r>
      <w:r w:rsidRPr="00552CEB">
        <w:rPr>
          <w:rFonts w:ascii="Times New Roman" w:hAnsi="Times New Roman"/>
          <w:color w:val="000000"/>
          <w:sz w:val="28"/>
          <w:lang w:val="ru-RU"/>
        </w:rPr>
        <w:t xml:space="preserve">), а также приводить тривиальные </w:t>
      </w:r>
      <w:r w:rsidRPr="00552CEB">
        <w:rPr>
          <w:rFonts w:ascii="Times New Roman" w:hAnsi="Times New Roman"/>
          <w:color w:val="000000"/>
          <w:sz w:val="28"/>
          <w:lang w:val="ru-RU"/>
        </w:rPr>
        <w:lastRenderedPageBreak/>
        <w:t>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w:t>
      </w:r>
      <w:r w:rsidRPr="00552CEB">
        <w:rPr>
          <w:rFonts w:ascii="Times New Roman" w:hAnsi="Times New Roman"/>
          <w:color w:val="000000"/>
          <w:sz w:val="28"/>
          <w:lang w:val="ru-RU"/>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B79E5" w:rsidRPr="003B0368" w:rsidRDefault="004629EF" w:rsidP="00552CEB">
      <w:pPr>
        <w:spacing w:after="0" w:line="264" w:lineRule="auto"/>
        <w:jc w:val="both"/>
        <w:rPr>
          <w:lang w:val="ru-RU"/>
        </w:rPr>
      </w:pPr>
      <w:r w:rsidRPr="003B0368">
        <w:rPr>
          <w:rFonts w:ascii="Times New Roman" w:hAnsi="Times New Roman"/>
          <w:b/>
          <w:color w:val="000000"/>
          <w:sz w:val="28"/>
          <w:lang w:val="ru-RU"/>
        </w:rPr>
        <w:t>11 КЛАСС</w:t>
      </w:r>
    </w:p>
    <w:p w:rsidR="00DB79E5" w:rsidRPr="003B0368" w:rsidRDefault="004629EF">
      <w:pPr>
        <w:spacing w:after="0" w:line="264" w:lineRule="auto"/>
        <w:ind w:firstLine="600"/>
        <w:jc w:val="both"/>
        <w:rPr>
          <w:lang w:val="ru-RU"/>
        </w:rPr>
      </w:pPr>
      <w:r w:rsidRPr="003B0368">
        <w:rPr>
          <w:rFonts w:ascii="Times New Roman" w:hAnsi="Times New Roman"/>
          <w:color w:val="000000"/>
          <w:sz w:val="28"/>
          <w:lang w:val="ru-RU"/>
        </w:rPr>
        <w:t>Предметные результаты освоения курса «Общая и неорганическая химия» отражают:</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sidRPr="00552CEB">
        <w:rPr>
          <w:rFonts w:ascii="Times New Roman" w:hAnsi="Times New Roman"/>
          <w:color w:val="000000"/>
          <w:sz w:val="28"/>
        </w:rPr>
        <w:t>s</w:t>
      </w:r>
      <w:r w:rsidRPr="00552CEB">
        <w:rPr>
          <w:rFonts w:ascii="Times New Roman" w:hAnsi="Times New Roman"/>
          <w:color w:val="000000"/>
          <w:sz w:val="28"/>
          <w:lang w:val="ru-RU"/>
        </w:rPr>
        <w:t xml:space="preserve">-, </w:t>
      </w:r>
      <w:r w:rsidRPr="00552CEB">
        <w:rPr>
          <w:rFonts w:ascii="Times New Roman" w:hAnsi="Times New Roman"/>
          <w:color w:val="000000"/>
          <w:sz w:val="28"/>
        </w:rPr>
        <w:t>p</w:t>
      </w:r>
      <w:r w:rsidRPr="00552CEB">
        <w:rPr>
          <w:rFonts w:ascii="Times New Roman" w:hAnsi="Times New Roman"/>
          <w:color w:val="000000"/>
          <w:sz w:val="28"/>
          <w:lang w:val="ru-RU"/>
        </w:rPr>
        <w:t xml:space="preserve">-, </w:t>
      </w:r>
      <w:r w:rsidRPr="00552CEB">
        <w:rPr>
          <w:rFonts w:ascii="Times New Roman" w:hAnsi="Times New Roman"/>
          <w:color w:val="000000"/>
          <w:sz w:val="28"/>
        </w:rPr>
        <w:t>d</w:t>
      </w:r>
      <w:r w:rsidRPr="00552CEB">
        <w:rPr>
          <w:rFonts w:ascii="Times New Roman" w:hAnsi="Times New Roman"/>
          <w:color w:val="000000"/>
          <w:sz w:val="28"/>
          <w:lang w:val="ru-RU"/>
        </w:rPr>
        <w:t xml:space="preserve">-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w:t>
      </w:r>
      <w:r w:rsidRPr="00552CEB">
        <w:rPr>
          <w:rFonts w:ascii="Times New Roman" w:hAnsi="Times New Roman"/>
          <w:color w:val="000000"/>
          <w:sz w:val="28"/>
          <w:lang w:val="ru-RU"/>
        </w:rPr>
        <w:lastRenderedPageBreak/>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552CEB">
        <w:rPr>
          <w:rFonts w:ascii="Times New Roman" w:hAnsi="Times New Roman"/>
          <w:color w:val="000000"/>
          <w:sz w:val="28"/>
        </w:rPr>
        <w:t>IUPAC</w:t>
      </w:r>
      <w:r w:rsidRPr="00552CEB">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552CEB">
        <w:rPr>
          <w:rFonts w:ascii="Times New Roman" w:hAnsi="Times New Roman"/>
          <w:color w:val="000000"/>
          <w:sz w:val="28"/>
        </w:rPr>
        <w:t>s</w:t>
      </w:r>
      <w:r w:rsidRPr="00552CEB">
        <w:rPr>
          <w:rFonts w:ascii="Times New Roman" w:hAnsi="Times New Roman"/>
          <w:color w:val="000000"/>
          <w:sz w:val="28"/>
          <w:lang w:val="ru-RU"/>
        </w:rPr>
        <w:t xml:space="preserve">-, </w:t>
      </w:r>
      <w:r w:rsidRPr="00552CEB">
        <w:rPr>
          <w:rFonts w:ascii="Times New Roman" w:hAnsi="Times New Roman"/>
          <w:color w:val="000000"/>
          <w:sz w:val="28"/>
        </w:rPr>
        <w:t>p</w:t>
      </w:r>
      <w:r w:rsidRPr="00552CEB">
        <w:rPr>
          <w:rFonts w:ascii="Times New Roman" w:hAnsi="Times New Roman"/>
          <w:color w:val="000000"/>
          <w:sz w:val="28"/>
          <w:lang w:val="ru-RU"/>
        </w:rPr>
        <w:t xml:space="preserve">-, </w:t>
      </w:r>
      <w:r w:rsidRPr="00552CEB">
        <w:rPr>
          <w:rFonts w:ascii="Times New Roman" w:hAnsi="Times New Roman"/>
          <w:color w:val="000000"/>
          <w:sz w:val="28"/>
        </w:rPr>
        <w:t>d</w:t>
      </w:r>
      <w:r w:rsidRPr="00552CEB">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w:t>
      </w:r>
      <w:r w:rsidRPr="00552CEB">
        <w:rPr>
          <w:rFonts w:ascii="Times New Roman" w:hAnsi="Times New Roman"/>
          <w:color w:val="000000"/>
          <w:sz w:val="28"/>
          <w:lang w:val="ru-RU"/>
        </w:rPr>
        <w:lastRenderedPageBreak/>
        <w:t>эффекту реакции, изменению степеней окисления элементов, обратимости реакции, участию катализатора);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Pr="00552CEB">
        <w:rPr>
          <w:rFonts w:ascii="Times New Roman" w:hAnsi="Times New Roman"/>
          <w:color w:val="000000"/>
          <w:sz w:val="28"/>
          <w:lang w:val="ru-RU"/>
        </w:rPr>
        <w:lastRenderedPageBreak/>
        <w:t>уравнений соответствующих реакций и формулировать выводы на основе этих результатов;</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B79E5" w:rsidRPr="00552CEB" w:rsidRDefault="004629EF" w:rsidP="00552CEB">
      <w:pPr>
        <w:pStyle w:val="af0"/>
        <w:numPr>
          <w:ilvl w:val="0"/>
          <w:numId w:val="3"/>
        </w:numPr>
        <w:spacing w:after="0" w:line="264" w:lineRule="auto"/>
        <w:ind w:left="0" w:firstLine="426"/>
        <w:jc w:val="both"/>
        <w:rPr>
          <w:lang w:val="ru-RU"/>
        </w:rPr>
      </w:pPr>
      <w:r w:rsidRPr="00552CE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B79E5" w:rsidRDefault="00DB79E5" w:rsidP="00552CEB">
      <w:pPr>
        <w:ind w:firstLine="426"/>
        <w:rPr>
          <w:lang w:val="ru-RU"/>
        </w:rPr>
      </w:pPr>
    </w:p>
    <w:p w:rsidR="00552CEB" w:rsidRPr="003B0368" w:rsidRDefault="00552CEB" w:rsidP="00552CEB">
      <w:pPr>
        <w:ind w:firstLine="426"/>
        <w:rPr>
          <w:lang w:val="ru-RU"/>
        </w:rPr>
        <w:sectPr w:rsidR="00552CEB" w:rsidRPr="003B0368">
          <w:pgSz w:w="11906" w:h="16383"/>
          <w:pgMar w:top="1134" w:right="850" w:bottom="1134" w:left="1701" w:header="720" w:footer="720" w:gutter="0"/>
          <w:cols w:space="720"/>
        </w:sectPr>
      </w:pPr>
    </w:p>
    <w:p w:rsidR="00DB79E5" w:rsidRDefault="004629EF" w:rsidP="00552CEB">
      <w:pPr>
        <w:spacing w:after="0"/>
        <w:ind w:left="120"/>
        <w:jc w:val="center"/>
      </w:pPr>
      <w:bookmarkStart w:id="5" w:name="block-13828217"/>
      <w:bookmarkEnd w:id="4"/>
      <w:r>
        <w:rPr>
          <w:rFonts w:ascii="Times New Roman" w:hAnsi="Times New Roman"/>
          <w:b/>
          <w:color w:val="000000"/>
          <w:sz w:val="28"/>
        </w:rPr>
        <w:lastRenderedPageBreak/>
        <w:t>ТЕМАТИЧЕСКОЕ ПЛАНИРОВАНИЕ</w:t>
      </w:r>
    </w:p>
    <w:p w:rsidR="00DB79E5" w:rsidRDefault="004629EF" w:rsidP="00552CEB">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DB79E5" w:rsidTr="00552CEB">
        <w:trPr>
          <w:trHeight w:val="144"/>
          <w:tblCellSpacing w:w="20" w:type="nil"/>
        </w:trPr>
        <w:tc>
          <w:tcPr>
            <w:tcW w:w="1245"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 п/п </w:t>
            </w:r>
          </w:p>
          <w:p w:rsidR="00DB79E5" w:rsidRDefault="00DB79E5" w:rsidP="00552CEB">
            <w:pPr>
              <w:spacing w:after="0" w:line="240" w:lineRule="auto"/>
              <w:ind w:left="135"/>
            </w:pPr>
          </w:p>
        </w:tc>
        <w:tc>
          <w:tcPr>
            <w:tcW w:w="4466"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Наименование разделов и тем программы </w:t>
            </w:r>
          </w:p>
          <w:p w:rsidR="00DB79E5" w:rsidRDefault="00DB79E5" w:rsidP="00552CEB">
            <w:pPr>
              <w:spacing w:after="0" w:line="240" w:lineRule="auto"/>
              <w:ind w:left="135"/>
            </w:pPr>
          </w:p>
        </w:tc>
        <w:tc>
          <w:tcPr>
            <w:tcW w:w="0" w:type="auto"/>
            <w:gridSpan w:val="3"/>
            <w:tcMar>
              <w:top w:w="50" w:type="dxa"/>
              <w:left w:w="100" w:type="dxa"/>
            </w:tcMar>
            <w:vAlign w:val="center"/>
          </w:tcPr>
          <w:p w:rsidR="00DB79E5" w:rsidRDefault="004629EF" w:rsidP="00552CEB">
            <w:pPr>
              <w:spacing w:after="0" w:line="240" w:lineRule="auto"/>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DB79E5" w:rsidTr="00552CEB">
        <w:trPr>
          <w:trHeight w:val="870"/>
          <w:tblCellSpacing w:w="20" w:type="nil"/>
        </w:trPr>
        <w:tc>
          <w:tcPr>
            <w:tcW w:w="0" w:type="auto"/>
            <w:vMerge/>
            <w:tcBorders>
              <w:top w:val="nil"/>
              <w:bottom w:val="single" w:sz="4" w:space="0" w:color="auto"/>
            </w:tcBorders>
            <w:tcMar>
              <w:top w:w="50" w:type="dxa"/>
              <w:left w:w="100" w:type="dxa"/>
            </w:tcMar>
          </w:tcPr>
          <w:p w:rsidR="00DB79E5" w:rsidRDefault="00DB79E5" w:rsidP="00552CEB">
            <w:pPr>
              <w:spacing w:after="0" w:line="240" w:lineRule="auto"/>
            </w:pPr>
          </w:p>
        </w:tc>
        <w:tc>
          <w:tcPr>
            <w:tcW w:w="0" w:type="auto"/>
            <w:vMerge/>
            <w:tcBorders>
              <w:top w:val="nil"/>
              <w:bottom w:val="single" w:sz="4" w:space="0" w:color="auto"/>
            </w:tcBorders>
            <w:tcMar>
              <w:top w:w="50" w:type="dxa"/>
              <w:left w:w="100" w:type="dxa"/>
            </w:tcMar>
          </w:tcPr>
          <w:p w:rsidR="00DB79E5" w:rsidRDefault="00DB79E5" w:rsidP="00552CEB">
            <w:pPr>
              <w:spacing w:after="0" w:line="240" w:lineRule="auto"/>
            </w:pPr>
          </w:p>
        </w:tc>
        <w:tc>
          <w:tcPr>
            <w:tcW w:w="1615"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Всего </w:t>
            </w:r>
          </w:p>
          <w:p w:rsidR="00DB79E5" w:rsidRDefault="00DB79E5" w:rsidP="00552CEB">
            <w:pPr>
              <w:spacing w:after="0" w:line="240" w:lineRule="auto"/>
              <w:ind w:left="135"/>
            </w:pPr>
          </w:p>
        </w:tc>
        <w:tc>
          <w:tcPr>
            <w:tcW w:w="1841"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Контрольные работы </w:t>
            </w:r>
          </w:p>
          <w:p w:rsidR="00DB79E5" w:rsidRDefault="00DB79E5" w:rsidP="00552CEB">
            <w:pPr>
              <w:spacing w:after="0" w:line="240" w:lineRule="auto"/>
              <w:ind w:left="135"/>
            </w:pPr>
          </w:p>
        </w:tc>
        <w:tc>
          <w:tcPr>
            <w:tcW w:w="1910"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Практические работы </w:t>
            </w:r>
          </w:p>
          <w:p w:rsidR="00DB79E5" w:rsidRDefault="00DB79E5" w:rsidP="00552CEB">
            <w:pPr>
              <w:spacing w:after="0" w:line="240" w:lineRule="auto"/>
              <w:ind w:left="135"/>
            </w:pPr>
          </w:p>
        </w:tc>
        <w:tc>
          <w:tcPr>
            <w:tcW w:w="0" w:type="auto"/>
            <w:vMerge/>
            <w:tcBorders>
              <w:top w:val="nil"/>
              <w:bottom w:val="single" w:sz="4" w:space="0" w:color="auto"/>
            </w:tcBorders>
            <w:tcMar>
              <w:top w:w="50" w:type="dxa"/>
              <w:left w:w="100" w:type="dxa"/>
            </w:tcMar>
          </w:tcPr>
          <w:p w:rsidR="00DB79E5" w:rsidRDefault="00DB79E5" w:rsidP="00552CEB">
            <w:pPr>
              <w:spacing w:after="0" w:line="240" w:lineRule="auto"/>
            </w:pPr>
          </w:p>
        </w:tc>
      </w:tr>
      <w:tr w:rsidR="00DB79E5" w:rsidRPr="00622E7B">
        <w:trPr>
          <w:trHeight w:val="144"/>
          <w:tblCellSpacing w:w="20" w:type="nil"/>
        </w:trPr>
        <w:tc>
          <w:tcPr>
            <w:tcW w:w="0" w:type="auto"/>
            <w:gridSpan w:val="6"/>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b/>
                <w:color w:val="000000"/>
                <w:sz w:val="24"/>
                <w:lang w:val="ru-RU"/>
              </w:rPr>
              <w:t>Раздел 1.</w:t>
            </w:r>
            <w:r w:rsidRPr="003B0368">
              <w:rPr>
                <w:rFonts w:ascii="Times New Roman" w:hAnsi="Times New Roman"/>
                <w:color w:val="000000"/>
                <w:sz w:val="24"/>
                <w:lang w:val="ru-RU"/>
              </w:rPr>
              <w:t xml:space="preserve"> </w:t>
            </w:r>
            <w:r w:rsidRPr="003B0368">
              <w:rPr>
                <w:rFonts w:ascii="Times New Roman" w:hAnsi="Times New Roman"/>
                <w:b/>
                <w:color w:val="000000"/>
                <w:sz w:val="24"/>
                <w:lang w:val="ru-RU"/>
              </w:rPr>
              <w:t>Теоретические основы органической химии</w:t>
            </w: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1.1</w:t>
            </w:r>
          </w:p>
        </w:tc>
        <w:tc>
          <w:tcPr>
            <w:tcW w:w="4466"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trPr>
          <w:trHeight w:val="144"/>
          <w:tblCellSpacing w:w="20" w:type="nil"/>
        </w:trPr>
        <w:tc>
          <w:tcPr>
            <w:tcW w:w="0" w:type="auto"/>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79E5" w:rsidRDefault="00DB79E5" w:rsidP="00552CEB">
            <w:pPr>
              <w:spacing w:after="0" w:line="240" w:lineRule="auto"/>
            </w:pPr>
          </w:p>
        </w:tc>
      </w:tr>
      <w:tr w:rsidR="00DB79E5">
        <w:trPr>
          <w:trHeight w:val="144"/>
          <w:tblCellSpacing w:w="20" w:type="nil"/>
        </w:trPr>
        <w:tc>
          <w:tcPr>
            <w:tcW w:w="0" w:type="auto"/>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2.1</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Предельные углеводороды — алканы</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2.2</w:t>
            </w:r>
          </w:p>
        </w:tc>
        <w:tc>
          <w:tcPr>
            <w:tcW w:w="4466"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Непредельные углеводороды: алкены, алкадиены, алкины</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2.3</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Ароматические углеводороды</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2.4</w:t>
            </w:r>
          </w:p>
        </w:tc>
        <w:tc>
          <w:tcPr>
            <w:tcW w:w="4466"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Природные источники углеводородов и их переработка</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trPr>
          <w:trHeight w:val="144"/>
          <w:tblCellSpacing w:w="20" w:type="nil"/>
        </w:trPr>
        <w:tc>
          <w:tcPr>
            <w:tcW w:w="0" w:type="auto"/>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B79E5" w:rsidRDefault="00DB79E5" w:rsidP="00552CEB">
            <w:pPr>
              <w:spacing w:after="0" w:line="240" w:lineRule="auto"/>
            </w:pPr>
          </w:p>
        </w:tc>
      </w:tr>
      <w:tr w:rsidR="00DB79E5">
        <w:trPr>
          <w:trHeight w:val="144"/>
          <w:tblCellSpacing w:w="20" w:type="nil"/>
        </w:trPr>
        <w:tc>
          <w:tcPr>
            <w:tcW w:w="0" w:type="auto"/>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3.1</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Спирты. Фенол</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3.2</w:t>
            </w:r>
          </w:p>
        </w:tc>
        <w:tc>
          <w:tcPr>
            <w:tcW w:w="4466"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Альдегиды. Карбоновые кислоты. Сложные эфиры</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3.3</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Углеводы</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trPr>
          <w:trHeight w:val="144"/>
          <w:tblCellSpacing w:w="20" w:type="nil"/>
        </w:trPr>
        <w:tc>
          <w:tcPr>
            <w:tcW w:w="0" w:type="auto"/>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B79E5" w:rsidRDefault="00DB79E5" w:rsidP="00552CEB">
            <w:pPr>
              <w:spacing w:after="0" w:line="240" w:lineRule="auto"/>
            </w:pPr>
          </w:p>
        </w:tc>
      </w:tr>
      <w:tr w:rsidR="00DB79E5">
        <w:trPr>
          <w:trHeight w:val="144"/>
          <w:tblCellSpacing w:w="20" w:type="nil"/>
        </w:trPr>
        <w:tc>
          <w:tcPr>
            <w:tcW w:w="0" w:type="auto"/>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4.1</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Амины. Аминокислоты. Белки</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4.2</w:t>
            </w:r>
          </w:p>
        </w:tc>
        <w:tc>
          <w:tcPr>
            <w:tcW w:w="4466"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Генетическая связь между классами органических соединений</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trPr>
          <w:trHeight w:val="144"/>
          <w:tblCellSpacing w:w="20" w:type="nil"/>
        </w:trPr>
        <w:tc>
          <w:tcPr>
            <w:tcW w:w="0" w:type="auto"/>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79E5" w:rsidRDefault="00DB79E5" w:rsidP="00552CEB">
            <w:pPr>
              <w:spacing w:after="0" w:line="240" w:lineRule="auto"/>
            </w:pPr>
          </w:p>
        </w:tc>
      </w:tr>
      <w:tr w:rsidR="00DB79E5">
        <w:trPr>
          <w:trHeight w:val="144"/>
          <w:tblCellSpacing w:w="20" w:type="nil"/>
        </w:trPr>
        <w:tc>
          <w:tcPr>
            <w:tcW w:w="0" w:type="auto"/>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DB79E5" w:rsidTr="00552CEB">
        <w:trPr>
          <w:trHeight w:val="144"/>
          <w:tblCellSpacing w:w="20" w:type="nil"/>
        </w:trPr>
        <w:tc>
          <w:tcPr>
            <w:tcW w:w="1245"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lastRenderedPageBreak/>
              <w:t>5.1</w:t>
            </w:r>
          </w:p>
        </w:tc>
        <w:tc>
          <w:tcPr>
            <w:tcW w:w="4466"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Пластмассы. Каучуки. Волокна</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79E5" w:rsidRDefault="00DB79E5" w:rsidP="00552CEB">
            <w:pPr>
              <w:spacing w:after="0" w:line="240" w:lineRule="auto"/>
              <w:ind w:left="135"/>
            </w:pPr>
          </w:p>
        </w:tc>
      </w:tr>
      <w:tr w:rsidR="00DB79E5">
        <w:trPr>
          <w:trHeight w:val="144"/>
          <w:tblCellSpacing w:w="20" w:type="nil"/>
        </w:trPr>
        <w:tc>
          <w:tcPr>
            <w:tcW w:w="0" w:type="auto"/>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9E5" w:rsidRDefault="00DB79E5" w:rsidP="00552CEB">
            <w:pPr>
              <w:spacing w:after="0" w:line="240" w:lineRule="auto"/>
            </w:pPr>
          </w:p>
        </w:tc>
      </w:tr>
      <w:tr w:rsidR="00DB79E5" w:rsidTr="00552CEB">
        <w:trPr>
          <w:trHeight w:val="144"/>
          <w:tblCellSpacing w:w="20" w:type="nil"/>
        </w:trPr>
        <w:tc>
          <w:tcPr>
            <w:tcW w:w="0" w:type="auto"/>
            <w:gridSpan w:val="2"/>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B79E5" w:rsidRDefault="00DB79E5" w:rsidP="00552CEB">
            <w:pPr>
              <w:spacing w:after="0" w:line="240" w:lineRule="auto"/>
            </w:pPr>
          </w:p>
        </w:tc>
      </w:tr>
    </w:tbl>
    <w:p w:rsidR="00552CEB" w:rsidRDefault="00552CEB" w:rsidP="00552CEB">
      <w:pPr>
        <w:spacing w:after="0" w:line="240" w:lineRule="auto"/>
      </w:pPr>
    </w:p>
    <w:p w:rsidR="00DB79E5" w:rsidRDefault="004629EF" w:rsidP="00552CEB">
      <w:pPr>
        <w:tabs>
          <w:tab w:val="left" w:pos="1320"/>
        </w:tabs>
        <w:spacing w:after="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4"/>
        <w:gridCol w:w="4477"/>
        <w:gridCol w:w="1619"/>
        <w:gridCol w:w="1842"/>
        <w:gridCol w:w="1799"/>
        <w:gridCol w:w="2879"/>
      </w:tblGrid>
      <w:tr w:rsidR="00DB79E5" w:rsidTr="00552CEB">
        <w:trPr>
          <w:trHeight w:val="144"/>
          <w:tblCellSpacing w:w="20" w:type="nil"/>
        </w:trPr>
        <w:tc>
          <w:tcPr>
            <w:tcW w:w="1234"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 п/п </w:t>
            </w:r>
          </w:p>
          <w:p w:rsidR="00DB79E5" w:rsidRDefault="00DB79E5" w:rsidP="00552CEB">
            <w:pPr>
              <w:spacing w:after="0" w:line="240" w:lineRule="auto"/>
              <w:ind w:left="135"/>
            </w:pPr>
          </w:p>
        </w:tc>
        <w:tc>
          <w:tcPr>
            <w:tcW w:w="4477"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Наименование разделов и тем программы </w:t>
            </w:r>
          </w:p>
          <w:p w:rsidR="00DB79E5" w:rsidRDefault="00DB79E5" w:rsidP="00552CEB">
            <w:pPr>
              <w:spacing w:after="0" w:line="240" w:lineRule="auto"/>
              <w:ind w:left="135"/>
            </w:pPr>
          </w:p>
        </w:tc>
        <w:tc>
          <w:tcPr>
            <w:tcW w:w="5260" w:type="dxa"/>
            <w:gridSpan w:val="3"/>
            <w:tcMar>
              <w:top w:w="50" w:type="dxa"/>
              <w:left w:w="100" w:type="dxa"/>
            </w:tcMar>
            <w:vAlign w:val="center"/>
          </w:tcPr>
          <w:p w:rsidR="00DB79E5" w:rsidRDefault="004629EF" w:rsidP="00552CEB">
            <w:pPr>
              <w:spacing w:after="0" w:line="240" w:lineRule="auto"/>
            </w:pPr>
            <w:r>
              <w:rPr>
                <w:rFonts w:ascii="Times New Roman" w:hAnsi="Times New Roman"/>
                <w:b/>
                <w:color w:val="000000"/>
                <w:sz w:val="24"/>
              </w:rPr>
              <w:t>Количество часов</w:t>
            </w:r>
          </w:p>
        </w:tc>
        <w:tc>
          <w:tcPr>
            <w:tcW w:w="2879" w:type="dxa"/>
            <w:vMerge w:val="restart"/>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DB79E5" w:rsidTr="00552CEB">
        <w:trPr>
          <w:trHeight w:val="765"/>
          <w:tblCellSpacing w:w="20" w:type="nil"/>
        </w:trPr>
        <w:tc>
          <w:tcPr>
            <w:tcW w:w="1234" w:type="dxa"/>
            <w:vMerge/>
            <w:tcBorders>
              <w:top w:val="nil"/>
              <w:bottom w:val="single" w:sz="4" w:space="0" w:color="auto"/>
            </w:tcBorders>
            <w:tcMar>
              <w:top w:w="50" w:type="dxa"/>
              <w:left w:w="100" w:type="dxa"/>
            </w:tcMar>
          </w:tcPr>
          <w:p w:rsidR="00DB79E5" w:rsidRDefault="00DB79E5" w:rsidP="00552CEB">
            <w:pPr>
              <w:spacing w:after="0" w:line="240" w:lineRule="auto"/>
            </w:pPr>
          </w:p>
        </w:tc>
        <w:tc>
          <w:tcPr>
            <w:tcW w:w="4477" w:type="dxa"/>
            <w:vMerge/>
            <w:tcBorders>
              <w:top w:val="nil"/>
              <w:bottom w:val="single" w:sz="4" w:space="0" w:color="auto"/>
            </w:tcBorders>
            <w:tcMar>
              <w:top w:w="50" w:type="dxa"/>
              <w:left w:w="100" w:type="dxa"/>
            </w:tcMar>
          </w:tcPr>
          <w:p w:rsidR="00DB79E5" w:rsidRDefault="00DB79E5" w:rsidP="00552CEB">
            <w:pPr>
              <w:spacing w:after="0" w:line="240" w:lineRule="auto"/>
            </w:pPr>
          </w:p>
        </w:tc>
        <w:tc>
          <w:tcPr>
            <w:tcW w:w="1619"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Всего </w:t>
            </w:r>
          </w:p>
          <w:p w:rsidR="00DB79E5" w:rsidRDefault="00DB79E5" w:rsidP="00552CEB">
            <w:pPr>
              <w:spacing w:after="0" w:line="240" w:lineRule="auto"/>
              <w:ind w:left="135"/>
            </w:pPr>
          </w:p>
        </w:tc>
        <w:tc>
          <w:tcPr>
            <w:tcW w:w="1842"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Контрольные работы </w:t>
            </w:r>
          </w:p>
        </w:tc>
        <w:tc>
          <w:tcPr>
            <w:tcW w:w="1799" w:type="dxa"/>
            <w:tcBorders>
              <w:bottom w:val="single" w:sz="4" w:space="0" w:color="auto"/>
            </w:tcBorders>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 xml:space="preserve">Практические работы </w:t>
            </w:r>
          </w:p>
          <w:p w:rsidR="00DB79E5" w:rsidRDefault="00DB79E5" w:rsidP="00552CEB">
            <w:pPr>
              <w:spacing w:after="0" w:line="240" w:lineRule="auto"/>
              <w:ind w:left="135"/>
            </w:pPr>
          </w:p>
        </w:tc>
        <w:tc>
          <w:tcPr>
            <w:tcW w:w="2879" w:type="dxa"/>
            <w:vMerge/>
            <w:tcBorders>
              <w:top w:val="nil"/>
              <w:bottom w:val="single" w:sz="4" w:space="0" w:color="auto"/>
            </w:tcBorders>
            <w:tcMar>
              <w:top w:w="50" w:type="dxa"/>
              <w:left w:w="100" w:type="dxa"/>
            </w:tcMar>
          </w:tcPr>
          <w:p w:rsidR="00DB79E5" w:rsidRDefault="00DB79E5" w:rsidP="00552CEB">
            <w:pPr>
              <w:spacing w:after="0" w:line="240" w:lineRule="auto"/>
            </w:pPr>
          </w:p>
        </w:tc>
      </w:tr>
      <w:tr w:rsidR="00DB79E5" w:rsidTr="00552CEB">
        <w:trPr>
          <w:trHeight w:val="144"/>
          <w:tblCellSpacing w:w="20" w:type="nil"/>
        </w:trPr>
        <w:tc>
          <w:tcPr>
            <w:tcW w:w="13850" w:type="dxa"/>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1.1</w:t>
            </w:r>
          </w:p>
        </w:tc>
        <w:tc>
          <w:tcPr>
            <w:tcW w:w="4477"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619"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1.2</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Строение вещества. Многообразие веществ</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11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1.3</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Классы неорганических соединений</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1.4</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Химические реакции</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7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1.5</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Электролитическая диссоциация</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5711" w:type="dxa"/>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31 </w:t>
            </w:r>
          </w:p>
        </w:tc>
        <w:tc>
          <w:tcPr>
            <w:tcW w:w="1842" w:type="dxa"/>
            <w:tcMar>
              <w:top w:w="50" w:type="dxa"/>
              <w:left w:w="100" w:type="dxa"/>
            </w:tcMar>
            <w:vAlign w:val="center"/>
          </w:tcPr>
          <w:p w:rsidR="00DB79E5" w:rsidRDefault="00DB79E5" w:rsidP="00552CEB">
            <w:pPr>
              <w:spacing w:after="0" w:line="240" w:lineRule="auto"/>
            </w:pPr>
          </w:p>
        </w:tc>
        <w:tc>
          <w:tcPr>
            <w:tcW w:w="1799" w:type="dxa"/>
            <w:tcMar>
              <w:top w:w="50" w:type="dxa"/>
              <w:left w:w="100" w:type="dxa"/>
            </w:tcMar>
            <w:vAlign w:val="center"/>
          </w:tcPr>
          <w:p w:rsidR="00DB79E5" w:rsidRDefault="00DB79E5" w:rsidP="00552CEB">
            <w:pPr>
              <w:spacing w:after="0" w:line="240" w:lineRule="auto"/>
            </w:pP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3850" w:type="dxa"/>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2.1</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Металлы</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2.2</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Неметаллы</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13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2.3</w:t>
            </w:r>
          </w:p>
        </w:tc>
        <w:tc>
          <w:tcPr>
            <w:tcW w:w="4477" w:type="dxa"/>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Связь неорганических и органических веществ</w:t>
            </w:r>
          </w:p>
        </w:tc>
        <w:tc>
          <w:tcPr>
            <w:tcW w:w="1619"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5711" w:type="dxa"/>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26 </w:t>
            </w:r>
          </w:p>
        </w:tc>
        <w:tc>
          <w:tcPr>
            <w:tcW w:w="1842" w:type="dxa"/>
            <w:tcMar>
              <w:top w:w="50" w:type="dxa"/>
              <w:left w:w="100" w:type="dxa"/>
            </w:tcMar>
            <w:vAlign w:val="center"/>
          </w:tcPr>
          <w:p w:rsidR="00DB79E5" w:rsidRDefault="00DB79E5" w:rsidP="00552CEB">
            <w:pPr>
              <w:spacing w:after="0" w:line="240" w:lineRule="auto"/>
            </w:pPr>
          </w:p>
        </w:tc>
        <w:tc>
          <w:tcPr>
            <w:tcW w:w="1799" w:type="dxa"/>
            <w:tcMar>
              <w:top w:w="50" w:type="dxa"/>
              <w:left w:w="100" w:type="dxa"/>
            </w:tcMar>
            <w:vAlign w:val="center"/>
          </w:tcPr>
          <w:p w:rsidR="00DB79E5" w:rsidRDefault="00DB79E5" w:rsidP="00552CEB">
            <w:pPr>
              <w:spacing w:after="0" w:line="240" w:lineRule="auto"/>
            </w:pP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13850" w:type="dxa"/>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DB79E5" w:rsidTr="00552CEB">
        <w:trPr>
          <w:trHeight w:val="144"/>
          <w:tblCellSpacing w:w="20" w:type="nil"/>
        </w:trPr>
        <w:tc>
          <w:tcPr>
            <w:tcW w:w="1234" w:type="dxa"/>
            <w:tcMar>
              <w:top w:w="50" w:type="dxa"/>
              <w:left w:w="100" w:type="dxa"/>
            </w:tcMar>
            <w:vAlign w:val="center"/>
          </w:tcPr>
          <w:p w:rsidR="00DB79E5" w:rsidRDefault="004629EF" w:rsidP="00552CEB">
            <w:pPr>
              <w:spacing w:after="0" w:line="240" w:lineRule="auto"/>
            </w:pPr>
            <w:r>
              <w:rPr>
                <w:rFonts w:ascii="Times New Roman" w:hAnsi="Times New Roman"/>
                <w:color w:val="000000"/>
                <w:sz w:val="24"/>
              </w:rPr>
              <w:t>3.1</w:t>
            </w:r>
          </w:p>
        </w:tc>
        <w:tc>
          <w:tcPr>
            <w:tcW w:w="4477" w:type="dxa"/>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Химия и жизнь</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11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0 </w:t>
            </w:r>
          </w:p>
        </w:tc>
        <w:tc>
          <w:tcPr>
            <w:tcW w:w="2879" w:type="dxa"/>
            <w:tcMar>
              <w:top w:w="50" w:type="dxa"/>
              <w:left w:w="100" w:type="dxa"/>
            </w:tcMar>
            <w:vAlign w:val="center"/>
          </w:tcPr>
          <w:p w:rsidR="00DB79E5" w:rsidRDefault="00DB79E5" w:rsidP="00552CEB">
            <w:pPr>
              <w:spacing w:after="0" w:line="240" w:lineRule="auto"/>
              <w:ind w:left="135"/>
            </w:pPr>
          </w:p>
        </w:tc>
      </w:tr>
      <w:tr w:rsidR="00DB79E5" w:rsidTr="00552CEB">
        <w:trPr>
          <w:trHeight w:val="144"/>
          <w:tblCellSpacing w:w="20" w:type="nil"/>
        </w:trPr>
        <w:tc>
          <w:tcPr>
            <w:tcW w:w="5711" w:type="dxa"/>
            <w:gridSpan w:val="2"/>
            <w:tcMar>
              <w:top w:w="50" w:type="dxa"/>
              <w:left w:w="100" w:type="dxa"/>
            </w:tcMar>
            <w:vAlign w:val="center"/>
          </w:tcPr>
          <w:p w:rsidR="00DB79E5" w:rsidRDefault="004629EF" w:rsidP="00552CEB">
            <w:pPr>
              <w:spacing w:after="0" w:line="240" w:lineRule="auto"/>
              <w:ind w:left="135"/>
            </w:pPr>
            <w:r>
              <w:rPr>
                <w:rFonts w:ascii="Times New Roman" w:hAnsi="Times New Roman"/>
                <w:color w:val="000000"/>
                <w:sz w:val="24"/>
              </w:rPr>
              <w:t>Итого по разделу</w:t>
            </w:r>
          </w:p>
        </w:tc>
        <w:tc>
          <w:tcPr>
            <w:tcW w:w="161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11 </w:t>
            </w:r>
          </w:p>
        </w:tc>
        <w:tc>
          <w:tcPr>
            <w:tcW w:w="6520" w:type="dxa"/>
            <w:gridSpan w:val="3"/>
            <w:tcMar>
              <w:top w:w="50" w:type="dxa"/>
              <w:left w:w="100" w:type="dxa"/>
            </w:tcMar>
            <w:vAlign w:val="center"/>
          </w:tcPr>
          <w:p w:rsidR="00DB79E5" w:rsidRDefault="00DB79E5" w:rsidP="00552CEB">
            <w:pPr>
              <w:spacing w:after="0" w:line="240" w:lineRule="auto"/>
            </w:pPr>
          </w:p>
        </w:tc>
      </w:tr>
      <w:tr w:rsidR="00DB79E5" w:rsidTr="00552CEB">
        <w:trPr>
          <w:trHeight w:val="144"/>
          <w:tblCellSpacing w:w="20" w:type="nil"/>
        </w:trPr>
        <w:tc>
          <w:tcPr>
            <w:tcW w:w="13850" w:type="dxa"/>
            <w:gridSpan w:val="6"/>
            <w:tcMar>
              <w:top w:w="50" w:type="dxa"/>
              <w:left w:w="100" w:type="dxa"/>
            </w:tcMar>
            <w:vAlign w:val="center"/>
          </w:tcPr>
          <w:p w:rsidR="00DB79E5" w:rsidRDefault="004629EF" w:rsidP="00552CEB">
            <w:pPr>
              <w:spacing w:after="0" w:line="240" w:lineRule="auto"/>
              <w:ind w:left="135"/>
            </w:pPr>
            <w:r>
              <w:rPr>
                <w:rFonts w:ascii="Times New Roman" w:hAnsi="Times New Roman"/>
                <w:b/>
                <w:color w:val="000000"/>
                <w:sz w:val="24"/>
              </w:rPr>
              <w:t>Название модуля</w:t>
            </w:r>
          </w:p>
        </w:tc>
      </w:tr>
      <w:tr w:rsidR="00DB79E5" w:rsidTr="00552CEB">
        <w:trPr>
          <w:trHeight w:val="144"/>
          <w:tblCellSpacing w:w="20" w:type="nil"/>
        </w:trPr>
        <w:tc>
          <w:tcPr>
            <w:tcW w:w="5711" w:type="dxa"/>
            <w:gridSpan w:val="2"/>
            <w:tcMar>
              <w:top w:w="50" w:type="dxa"/>
              <w:left w:w="100" w:type="dxa"/>
            </w:tcMar>
            <w:vAlign w:val="center"/>
          </w:tcPr>
          <w:p w:rsidR="00DB79E5" w:rsidRPr="003B0368" w:rsidRDefault="004629EF" w:rsidP="00552CEB">
            <w:pPr>
              <w:spacing w:after="0" w:line="240" w:lineRule="auto"/>
              <w:ind w:left="135"/>
              <w:rPr>
                <w:lang w:val="ru-RU"/>
              </w:rPr>
            </w:pPr>
            <w:r w:rsidRPr="003B0368">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DB79E5" w:rsidRDefault="004629EF" w:rsidP="00552CEB">
            <w:pPr>
              <w:spacing w:after="0" w:line="240" w:lineRule="auto"/>
              <w:ind w:left="135"/>
              <w:jc w:val="center"/>
            </w:pPr>
            <w:r w:rsidRPr="003B03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4 </w:t>
            </w:r>
          </w:p>
        </w:tc>
        <w:tc>
          <w:tcPr>
            <w:tcW w:w="1799" w:type="dxa"/>
            <w:tcMar>
              <w:top w:w="50" w:type="dxa"/>
              <w:left w:w="100" w:type="dxa"/>
            </w:tcMar>
            <w:vAlign w:val="center"/>
          </w:tcPr>
          <w:p w:rsidR="00DB79E5" w:rsidRDefault="004629EF" w:rsidP="00552CEB">
            <w:pPr>
              <w:spacing w:after="0" w:line="240" w:lineRule="auto"/>
              <w:ind w:left="135"/>
              <w:jc w:val="center"/>
            </w:pPr>
            <w:r>
              <w:rPr>
                <w:rFonts w:ascii="Times New Roman" w:hAnsi="Times New Roman"/>
                <w:color w:val="000000"/>
                <w:sz w:val="24"/>
              </w:rPr>
              <w:t xml:space="preserve"> 3 </w:t>
            </w:r>
          </w:p>
        </w:tc>
        <w:tc>
          <w:tcPr>
            <w:tcW w:w="2879" w:type="dxa"/>
            <w:tcMar>
              <w:top w:w="50" w:type="dxa"/>
              <w:left w:w="100" w:type="dxa"/>
            </w:tcMar>
            <w:vAlign w:val="center"/>
          </w:tcPr>
          <w:p w:rsidR="00DB79E5" w:rsidRDefault="00DB79E5" w:rsidP="00552CEB">
            <w:pPr>
              <w:spacing w:after="0" w:line="240" w:lineRule="auto"/>
            </w:pPr>
          </w:p>
        </w:tc>
      </w:tr>
      <w:bookmarkEnd w:id="5"/>
    </w:tbl>
    <w:p w:rsidR="00552CEB" w:rsidRDefault="00552CEB" w:rsidP="00552CEB">
      <w:pPr>
        <w:spacing w:after="0" w:line="240" w:lineRule="auto"/>
        <w:sectPr w:rsidR="00552CEB" w:rsidSect="00552CEB">
          <w:pgSz w:w="16383" w:h="11906" w:orient="landscape"/>
          <w:pgMar w:top="851" w:right="850" w:bottom="1134" w:left="1701" w:header="720" w:footer="720" w:gutter="0"/>
          <w:cols w:space="720"/>
        </w:sectPr>
      </w:pPr>
    </w:p>
    <w:p w:rsidR="00552CEB" w:rsidRDefault="00552CEB" w:rsidP="00552CEB">
      <w:pPr>
        <w:spacing w:after="0" w:line="240" w:lineRule="auto"/>
      </w:pPr>
    </w:p>
    <w:sectPr w:rsidR="00552CEB" w:rsidSect="00552CEB">
      <w:pgSz w:w="16839" w:h="11907"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B6" w:rsidRDefault="00CA5CB6" w:rsidP="00552CEB">
      <w:pPr>
        <w:spacing w:after="0" w:line="240" w:lineRule="auto"/>
      </w:pPr>
      <w:r>
        <w:separator/>
      </w:r>
    </w:p>
  </w:endnote>
  <w:endnote w:type="continuationSeparator" w:id="0">
    <w:p w:rsidR="00CA5CB6" w:rsidRDefault="00CA5CB6" w:rsidP="0055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B6" w:rsidRDefault="00CA5CB6" w:rsidP="00552CEB">
      <w:pPr>
        <w:spacing w:after="0" w:line="240" w:lineRule="auto"/>
      </w:pPr>
      <w:r>
        <w:separator/>
      </w:r>
    </w:p>
  </w:footnote>
  <w:footnote w:type="continuationSeparator" w:id="0">
    <w:p w:rsidR="00CA5CB6" w:rsidRDefault="00CA5CB6" w:rsidP="00552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32683"/>
    <w:multiLevelType w:val="hybridMultilevel"/>
    <w:tmpl w:val="F4282FB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5A885292"/>
    <w:multiLevelType w:val="multilevel"/>
    <w:tmpl w:val="F23440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2D197A"/>
    <w:multiLevelType w:val="hybridMultilevel"/>
    <w:tmpl w:val="1B6AF2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B79E5"/>
    <w:rsid w:val="00095D20"/>
    <w:rsid w:val="003B0368"/>
    <w:rsid w:val="004629EF"/>
    <w:rsid w:val="00552CEB"/>
    <w:rsid w:val="00622E7B"/>
    <w:rsid w:val="0063369C"/>
    <w:rsid w:val="00A53B68"/>
    <w:rsid w:val="00BF6BFF"/>
    <w:rsid w:val="00CA5CB6"/>
    <w:rsid w:val="00DB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A4C5C-9D7F-44A3-AC48-8FBA3440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B036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B0368"/>
    <w:rPr>
      <w:rFonts w:ascii="Segoe UI" w:hAnsi="Segoe UI" w:cs="Segoe UI"/>
      <w:sz w:val="18"/>
      <w:szCs w:val="18"/>
    </w:rPr>
  </w:style>
  <w:style w:type="paragraph" w:styleId="af0">
    <w:name w:val="List Paragraph"/>
    <w:basedOn w:val="a"/>
    <w:uiPriority w:val="99"/>
    <w:rsid w:val="00BF6BFF"/>
    <w:pPr>
      <w:ind w:left="720"/>
      <w:contextualSpacing/>
    </w:pPr>
  </w:style>
  <w:style w:type="paragraph" w:styleId="af1">
    <w:name w:val="footer"/>
    <w:basedOn w:val="a"/>
    <w:link w:val="af2"/>
    <w:uiPriority w:val="99"/>
    <w:unhideWhenUsed/>
    <w:rsid w:val="00552CE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5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7552</Words>
  <Characters>43048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2023-09-22T11:11:00Z</cp:lastPrinted>
  <dcterms:created xsi:type="dcterms:W3CDTF">2023-09-22T11:02:00Z</dcterms:created>
  <dcterms:modified xsi:type="dcterms:W3CDTF">2024-03-17T13:23:00Z</dcterms:modified>
</cp:coreProperties>
</file>