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450" w:rsidRDefault="00632450" w:rsidP="00C9088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32450" w:rsidRDefault="00632450" w:rsidP="00632450">
      <w:pPr>
        <w:pStyle w:val="a7"/>
      </w:pPr>
      <w:r>
        <w:rPr>
          <w:noProof/>
        </w:rPr>
        <w:drawing>
          <wp:inline distT="0" distB="0" distL="0" distR="0" wp14:anchorId="6ABD83C3" wp14:editId="70A27FBE">
            <wp:extent cx="5791015" cy="7965368"/>
            <wp:effectExtent l="0" t="0" r="635" b="0"/>
            <wp:docPr id="4" name="Рисунок 4" descr="C:\Users\ASUSNE~1\AppData\Local\Temp\Rar$DIa0.521\Адаптированная РП Музыка 10-12кл, Вариант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NE~1\AppData\Local\Temp\Rar$DIa0.521\Адаптированная РП Музыка 10-12кл, Вариант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384" cy="797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450" w:rsidRDefault="00632450" w:rsidP="00C9088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32450" w:rsidRDefault="00632450" w:rsidP="00C9088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32450" w:rsidRDefault="00632450" w:rsidP="00C9088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32450" w:rsidRDefault="00632450" w:rsidP="00C9088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32450" w:rsidRDefault="00632450" w:rsidP="00C9088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32450" w:rsidRDefault="00632450" w:rsidP="00C9088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90888" w:rsidRPr="00C90888" w:rsidRDefault="0080194F" w:rsidP="00C9088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 xml:space="preserve">ПОЯСНИТЕЛЬНАЯ </w:t>
      </w:r>
      <w:r w:rsidR="00C90888" w:rsidRPr="00C90888">
        <w:rPr>
          <w:rFonts w:ascii="Times New Roman" w:eastAsia="Calibri" w:hAnsi="Times New Roman"/>
          <w:b/>
          <w:sz w:val="24"/>
          <w:szCs w:val="24"/>
          <w:lang w:eastAsia="en-US"/>
        </w:rPr>
        <w:t>ЗАПИСКА</w:t>
      </w:r>
    </w:p>
    <w:p w:rsidR="00C90888" w:rsidRPr="00C90888" w:rsidRDefault="00C90888" w:rsidP="00C908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90888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C90888">
        <w:rPr>
          <w:rFonts w:ascii="Times New Roman" w:hAnsi="Times New Roman"/>
          <w:sz w:val="24"/>
          <w:szCs w:val="24"/>
        </w:rPr>
        <w:t xml:space="preserve">        Рабочая программа по учебному предмету «</w:t>
      </w:r>
      <w:r>
        <w:rPr>
          <w:rFonts w:ascii="Times New Roman" w:hAnsi="Times New Roman"/>
          <w:sz w:val="24"/>
          <w:szCs w:val="24"/>
        </w:rPr>
        <w:t>Музыка и движение</w:t>
      </w:r>
      <w:r w:rsidRPr="00C90888">
        <w:rPr>
          <w:rFonts w:ascii="Times New Roman" w:hAnsi="Times New Roman"/>
          <w:sz w:val="24"/>
          <w:szCs w:val="24"/>
        </w:rPr>
        <w:t>» для обучающихся 10-12 классов с умеренной, тяжелой, глубокой умственной отсталостью (интеллектуальными нарушениями), тяжелыми и множественными нарушениями развития (вариант 2) реализует требования в предметной области «</w:t>
      </w:r>
      <w:r>
        <w:rPr>
          <w:rFonts w:ascii="Times New Roman" w:hAnsi="Times New Roman"/>
          <w:sz w:val="24"/>
          <w:szCs w:val="24"/>
        </w:rPr>
        <w:t>Искусство</w:t>
      </w:r>
      <w:r w:rsidRPr="00C90888">
        <w:rPr>
          <w:rFonts w:ascii="Times New Roman" w:hAnsi="Times New Roman"/>
          <w:sz w:val="24"/>
          <w:szCs w:val="24"/>
        </w:rPr>
        <w:t xml:space="preserve">» Федеральной адаптированной основной общеобразовательной программы обучающихся с умственной отсталостью (интеллектуальными нарушениями) и является частью Адаптированной основной общеобразовательной программой образования обучающихся с умственной отсталостью (интеллектуальными нарушениями). </w:t>
      </w:r>
    </w:p>
    <w:p w:rsidR="00C90888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C90888">
        <w:rPr>
          <w:rFonts w:ascii="Times New Roman" w:hAnsi="Times New Roman"/>
          <w:sz w:val="24"/>
          <w:szCs w:val="24"/>
        </w:rPr>
        <w:t xml:space="preserve">        Программа составлена в соответствии с: </w:t>
      </w:r>
    </w:p>
    <w:p w:rsidR="00C90888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C90888">
        <w:rPr>
          <w:rFonts w:ascii="Times New Roman" w:hAnsi="Times New Roman"/>
          <w:sz w:val="24"/>
          <w:szCs w:val="24"/>
        </w:rPr>
        <w:t xml:space="preserve">        - Федеральным Законом от 29.12.2012 № 273-ФЗ «Об образовании в Российской Федерации»; </w:t>
      </w:r>
    </w:p>
    <w:p w:rsidR="00C90888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C90888">
        <w:rPr>
          <w:rFonts w:ascii="Times New Roman" w:hAnsi="Times New Roman"/>
          <w:sz w:val="24"/>
          <w:szCs w:val="24"/>
        </w:rPr>
        <w:t xml:space="preserve">        - Приказом </w:t>
      </w:r>
      <w:proofErr w:type="spellStart"/>
      <w:r w:rsidRPr="00C9088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90888">
        <w:rPr>
          <w:rFonts w:ascii="Times New Roman" w:hAnsi="Times New Roman"/>
          <w:sz w:val="24"/>
          <w:szCs w:val="24"/>
        </w:rPr>
        <w:t xml:space="preserve"> России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 </w:t>
      </w:r>
    </w:p>
    <w:p w:rsidR="00C90888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C90888">
        <w:rPr>
          <w:rFonts w:ascii="Times New Roman" w:hAnsi="Times New Roman"/>
          <w:sz w:val="24"/>
          <w:szCs w:val="24"/>
        </w:rPr>
        <w:t xml:space="preserve">        - Приказ Министерства просвещения РФ от 24 ноября 2022 г. №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нарушениями)»; </w:t>
      </w:r>
    </w:p>
    <w:p w:rsidR="00C90888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C90888">
        <w:rPr>
          <w:rFonts w:ascii="Times New Roman" w:hAnsi="Times New Roman"/>
          <w:sz w:val="24"/>
          <w:szCs w:val="24"/>
        </w:rPr>
        <w:t xml:space="preserve">        -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г. № 28; </w:t>
      </w:r>
    </w:p>
    <w:p w:rsidR="00C90888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C90888">
        <w:rPr>
          <w:rFonts w:ascii="Times New Roman" w:hAnsi="Times New Roman"/>
          <w:sz w:val="24"/>
          <w:szCs w:val="24"/>
        </w:rPr>
        <w:t xml:space="preserve">        -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C90888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90888">
        <w:rPr>
          <w:rFonts w:ascii="Times New Roman" w:hAnsi="Times New Roman"/>
          <w:sz w:val="24"/>
          <w:szCs w:val="24"/>
        </w:rPr>
        <w:t xml:space="preserve"> России от 28.08.2020 г. № 442; </w:t>
      </w:r>
    </w:p>
    <w:p w:rsidR="00C90888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C90888">
        <w:rPr>
          <w:rFonts w:ascii="Times New Roman" w:hAnsi="Times New Roman"/>
          <w:sz w:val="24"/>
          <w:szCs w:val="24"/>
        </w:rPr>
        <w:t xml:space="preserve">        - Уставом Федерального государственного бюджетного профессионального общеобразовательного учреждения «Санкт-Петербургское специальное учебно-воспитательное учреждение закрытого типа» и другими Локальными актами СПб СУВУ.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C2490" w:rsidRPr="00C90888">
        <w:rPr>
          <w:rFonts w:ascii="Times New Roman" w:hAnsi="Times New Roman"/>
          <w:b/>
          <w:sz w:val="24"/>
          <w:szCs w:val="24"/>
        </w:rPr>
        <w:t>Цель обучения</w:t>
      </w:r>
      <w:r w:rsidR="00AC2490" w:rsidRPr="00C908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AC2490" w:rsidRPr="00C90888">
        <w:rPr>
          <w:rFonts w:ascii="Times New Roman" w:hAnsi="Times New Roman"/>
          <w:sz w:val="24"/>
          <w:szCs w:val="24"/>
        </w:rPr>
        <w:t xml:space="preserve"> 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AC2490" w:rsidRPr="00C90888">
        <w:rPr>
          <w:rFonts w:ascii="Times New Roman" w:hAnsi="Times New Roman"/>
          <w:b/>
          <w:sz w:val="24"/>
          <w:szCs w:val="24"/>
        </w:rPr>
        <w:t xml:space="preserve">Задачи обучения: 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 xml:space="preserve">накопление первоначальных впечатлений от музыкального искусства и получение доступного опыта (овладение элементарными музыкальными знаниями, </w:t>
      </w:r>
      <w:proofErr w:type="spellStart"/>
      <w:r w:rsidR="00AC2490" w:rsidRPr="00C90888">
        <w:rPr>
          <w:rFonts w:ascii="Times New Roman" w:hAnsi="Times New Roman"/>
          <w:sz w:val="24"/>
          <w:szCs w:val="24"/>
        </w:rPr>
        <w:t>слушательскими</w:t>
      </w:r>
      <w:proofErr w:type="spellEnd"/>
      <w:r w:rsidR="00AC2490" w:rsidRPr="00C90888">
        <w:rPr>
          <w:rFonts w:ascii="Times New Roman" w:hAnsi="Times New Roman"/>
          <w:sz w:val="24"/>
          <w:szCs w:val="24"/>
        </w:rPr>
        <w:t xml:space="preserve"> и доступными исполнительскими умениями);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формирование простейших эстетических ориентиров и их использование в организации обыденной жизни и праздника;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развитие восприятия, в том числе восприятия музыки, мыслительных процессов, певческого голоса, творческих способностей обучающихся.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C2490" w:rsidRPr="00C90888">
        <w:rPr>
          <w:rFonts w:ascii="Times New Roman" w:hAnsi="Times New Roman"/>
          <w:sz w:val="24"/>
          <w:szCs w:val="24"/>
        </w:rPr>
        <w:t>Рабочая программа по учебному предмету «Музыка и движение» в 10 классе определяет следующие задачи: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приобщение к музыке через слушание произведений народной, детской, классической музыки;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формирование умения спокойно слушать музыку;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формирование умения выражать эмоциональную отзывчивость на музыкальные произведения разного характера;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формирование умения кратко (двумя, тремя словами) передавать внутреннее содержание музыкального произведения;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формирование навыков определения характера мелодии (спокойная, весёлая, грустная), её динамических особенностей (громкая, тихая);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формирование умения различать разнообразные по форме и характеру музыкальные произведения (песня, танец, хоровод; веселая, грустная, спокойная мелодия);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формирование умения с помощью учителя узнавать прослушанные ранее песни по вступлению и припеву;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формирование умения с помощью учителя различать части песни (запев, припев);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формирование навыков правильного пения;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 xml:space="preserve">формирование устойчивого навыка естественного, ненапряжённого звучания; 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развитие умения правильно формировать гласные и отчётливо произносить согласные звуки, интонационно выделять гласные звуки в зависимости от смысла текста песни; развитие умения мягкого, напевного, лёгкого пения;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формирование точного интонирования мотива выученных песен в составе группы и индивидуально;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развитие умения показа рукой направления мелодии (сверху вниз или снизу-вверх);</w:t>
      </w:r>
    </w:p>
    <w:p w:rsidR="00AC2490" w:rsidRPr="00C90888" w:rsidRDefault="00AC2490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C90888">
        <w:rPr>
          <w:rFonts w:ascii="Times New Roman" w:hAnsi="Times New Roman"/>
          <w:sz w:val="24"/>
          <w:szCs w:val="24"/>
        </w:rPr>
        <w:t>формирование умения использовать разнообразные музыкальные средства (темп, динамические оттенки) для работы над выразительностью исполнения песен;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формирование умения четко выдерживать ритмический рисунок произведения в сопровождения учителя и инструмента;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знакомство с музыкальными инструментами и их звучанием (роль, пианино, балалайка, баян, гитара, труба, маракасы, румба, бубен, треугольник, скрипка);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формирование навыков слухового внимания и чувства ритма в ходе специальных ритмических упражнений;</w:t>
      </w:r>
    </w:p>
    <w:p w:rsidR="00AC2490" w:rsidRPr="00C90888" w:rsidRDefault="00C90888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 xml:space="preserve">реализация психокоррекционных и психотерапевтических возможностей музыкальной деятельности для преодоления у обучающихся с умственной отсталостью (интеллектуальными нарушениями) имеющихся нарушений развития и профилактики возможной социальной </w:t>
      </w:r>
      <w:proofErr w:type="spellStart"/>
      <w:r w:rsidR="00AC2490" w:rsidRPr="00C90888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="00AC2490" w:rsidRPr="00C90888">
        <w:rPr>
          <w:rFonts w:ascii="Times New Roman" w:hAnsi="Times New Roman"/>
          <w:sz w:val="24"/>
          <w:szCs w:val="24"/>
        </w:rPr>
        <w:t>;</w:t>
      </w:r>
    </w:p>
    <w:p w:rsidR="00AC2490" w:rsidRDefault="00AC2490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C90888">
        <w:rPr>
          <w:rFonts w:ascii="Times New Roman" w:hAnsi="Times New Roman"/>
          <w:sz w:val="24"/>
          <w:szCs w:val="24"/>
        </w:rPr>
        <w:t xml:space="preserve"> </w:t>
      </w:r>
      <w:r w:rsidR="00C90888">
        <w:rPr>
          <w:rFonts w:ascii="Times New Roman" w:hAnsi="Times New Roman"/>
          <w:sz w:val="24"/>
          <w:szCs w:val="24"/>
        </w:rPr>
        <w:t xml:space="preserve">- </w:t>
      </w:r>
      <w:r w:rsidRPr="00C90888">
        <w:rPr>
          <w:rFonts w:ascii="Times New Roman" w:hAnsi="Times New Roman"/>
          <w:sz w:val="24"/>
          <w:szCs w:val="24"/>
        </w:rPr>
        <w:t>воспитание адекватного отношения к результатам собственной деятельности и деятельности других, формирование основы самооценки.</w:t>
      </w:r>
    </w:p>
    <w:p w:rsidR="0080194F" w:rsidRPr="0080194F" w:rsidRDefault="0080194F" w:rsidP="0080194F">
      <w:pPr>
        <w:spacing w:after="0" w:line="240" w:lineRule="auto"/>
        <w:ind w:left="-426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       </w:t>
      </w:r>
      <w:r w:rsidRPr="0080194F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Предмет «</w:t>
      </w: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Музыка и движение</w:t>
      </w:r>
      <w:r w:rsidRPr="0080194F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» </w:t>
      </w:r>
      <w:r w:rsidRPr="0080194F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входит в образовательную область «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>Искусство</w:t>
      </w:r>
      <w:r w:rsidRPr="0080194F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 xml:space="preserve">» </w:t>
      </w:r>
      <w:r w:rsidRPr="0080194F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учебного плана</w:t>
      </w:r>
      <w:r w:rsidRPr="0080194F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8019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Федерального государственного бюджетного профессионального общеобразовательного учреждения «Санкт-Петербургское специальное учебно-воспитательное учреждение закрытого типа»</w:t>
      </w:r>
      <w:r w:rsidRPr="0080194F">
        <w:rPr>
          <w:rFonts w:eastAsia="Calibri"/>
          <w:color w:val="000000"/>
          <w:lang w:eastAsia="en-US"/>
        </w:rPr>
        <w:t>.</w:t>
      </w:r>
      <w:r w:rsidRPr="0080194F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З</w:t>
      </w:r>
      <w:r w:rsidRPr="008019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анятия по данному предмету проводятся в форме урока (40 мин). В 10-12в* классах отведено по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68</w:t>
      </w:r>
      <w:r w:rsidRPr="008019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часов в год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10 и 11 классах </w:t>
      </w:r>
      <w:r w:rsidRPr="008019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2 часа</w:t>
      </w:r>
      <w:r w:rsidRPr="008019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 неделю)</w:t>
      </w:r>
      <w:r w:rsidR="00CB33E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34 часа в год в 12 классе (1 час в неделю)</w:t>
      </w:r>
      <w:r w:rsidRPr="008019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в зависимости от уровня усвоения темы обучающимся. Поэтому важен не только дифференцированный подход в обучении, но и неоднократное повторение, закрепление пройденного материала. </w:t>
      </w:r>
    </w:p>
    <w:p w:rsidR="0080194F" w:rsidRPr="00C90888" w:rsidRDefault="0080194F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B949AC" w:rsidRPr="00B949AC" w:rsidRDefault="00AC2490" w:rsidP="00B949AC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30j0zll"/>
      <w:bookmarkEnd w:id="0"/>
      <w:r w:rsidRPr="00B949AC">
        <w:rPr>
          <w:rFonts w:ascii="Times New Roman" w:hAnsi="Times New Roman"/>
          <w:b/>
          <w:sz w:val="24"/>
          <w:szCs w:val="24"/>
        </w:rPr>
        <w:t>СОДЕРЖАНИЕ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C2490" w:rsidRPr="00C90888">
        <w:rPr>
          <w:rFonts w:ascii="Times New Roman" w:hAnsi="Times New Roman"/>
          <w:sz w:val="24"/>
          <w:szCs w:val="24"/>
        </w:rPr>
        <w:t>В результате освоения программы по предмету «Музыка и движение» в 10</w:t>
      </w:r>
      <w:r w:rsidR="004E29FE">
        <w:rPr>
          <w:rFonts w:ascii="Times New Roman" w:hAnsi="Times New Roman"/>
          <w:sz w:val="24"/>
          <w:szCs w:val="24"/>
        </w:rPr>
        <w:t>-12 классах</w:t>
      </w:r>
      <w:r w:rsidR="00AC2490" w:rsidRPr="00C90888">
        <w:rPr>
          <w:rFonts w:ascii="Times New Roman" w:hAnsi="Times New Roman"/>
          <w:sz w:val="24"/>
          <w:szCs w:val="24"/>
        </w:rPr>
        <w:t>, у обучающихся формируется интерес к музыкальной культуре, музыкальному исполнительству, умение слушать и понимать содержание музыкального материала, развивается эмоциональная отзывчивость на произведения музыкальной культуры, умение двигаться под музыку, играть на шумовых музыкальных инструментах.</w:t>
      </w:r>
    </w:p>
    <w:p w:rsidR="004E29FE" w:rsidRDefault="004E29FE" w:rsidP="00B949AC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AC2490" w:rsidRPr="00B949AC" w:rsidRDefault="00AC2490" w:rsidP="00B949AC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B949AC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AC2490" w:rsidRPr="00B949AC" w:rsidRDefault="00AC2490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B949AC">
        <w:rPr>
          <w:rFonts w:ascii="Times New Roman" w:hAnsi="Times New Roman"/>
          <w:b/>
          <w:sz w:val="24"/>
          <w:szCs w:val="24"/>
        </w:rPr>
        <w:t>Личностные: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формирование базовых навыков сотрудничества с взрослыми и сверстниками в разных социальных ситуациях;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формирование навыков коммуникации и принятых норм социального взаимодействия;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формирование навыков проявления доброжелательности, эмоционально-нравственной отзывчивости и взаимопомощи.</w:t>
      </w:r>
    </w:p>
    <w:p w:rsidR="00AC2490" w:rsidRPr="00B949AC" w:rsidRDefault="00AC2490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B949AC">
        <w:rPr>
          <w:rFonts w:ascii="Times New Roman" w:hAnsi="Times New Roman"/>
          <w:b/>
          <w:sz w:val="24"/>
          <w:szCs w:val="24"/>
        </w:rPr>
        <w:t>Предметные:</w:t>
      </w:r>
    </w:p>
    <w:p w:rsidR="00AC2490" w:rsidRPr="00B949AC" w:rsidRDefault="00AC2490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i/>
          <w:sz w:val="24"/>
          <w:szCs w:val="24"/>
        </w:rPr>
      </w:pPr>
      <w:r w:rsidRPr="00B949AC">
        <w:rPr>
          <w:rFonts w:ascii="Times New Roman" w:hAnsi="Times New Roman"/>
          <w:i/>
          <w:sz w:val="24"/>
          <w:szCs w:val="24"/>
        </w:rPr>
        <w:t>Минимальный уровень: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определение характера и содержания знакомых музыкальных произведений;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пение с инструментальным сопровождением и без него (с помощью педагога);</w:t>
      </w:r>
    </w:p>
    <w:p w:rsidR="00AC2490" w:rsidRPr="00C90888" w:rsidRDefault="00AC2490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C90888">
        <w:rPr>
          <w:rFonts w:ascii="Times New Roman" w:hAnsi="Times New Roman"/>
          <w:sz w:val="24"/>
          <w:szCs w:val="24"/>
        </w:rPr>
        <w:t>выразительное совместное исполнение выученных песен с простейшими элементами динамических оттенков;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правильное формирование при пении гласных звуков и отчетливое произнесение согласных звуков в конце и в середине слов;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правильная передача мелодии в диапазоне ре1-си1;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различение вступления, запева, припева, проигрыша, окончания песни;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различение песни, танца, марша;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различение вступления, запева, припева, проигрыша, окончания песни;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различение песни, танца, марша;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передача ритмического рисунка мелодии (хлопками, голосом);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определение разнообразных по содержанию и характеру музыкальных произведений (веселые, грустные и спокойные);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владение элементарными представлениями о нотной грамоте;</w:t>
      </w:r>
    </w:p>
    <w:p w:rsidR="00AC2490" w:rsidRPr="00C90888" w:rsidRDefault="004E29FE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 xml:space="preserve">представления о некоторых музыкальных инструментах и их звучании. </w:t>
      </w:r>
    </w:p>
    <w:p w:rsidR="00AC2490" w:rsidRPr="00B949AC" w:rsidRDefault="00AC2490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i/>
          <w:sz w:val="24"/>
          <w:szCs w:val="24"/>
        </w:rPr>
      </w:pPr>
      <w:r w:rsidRPr="00B949AC">
        <w:rPr>
          <w:rFonts w:ascii="Times New Roman" w:hAnsi="Times New Roman"/>
          <w:i/>
          <w:sz w:val="24"/>
          <w:szCs w:val="24"/>
        </w:rPr>
        <w:t>Достаточный уровень: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самостоятельное исполнение разученных песен как с инструментальным сопровождением, так и без него;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сольное пение и пение хором с выполнением требований художественного исполнения, с учетом средств музыкальной выразительности;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ясное и четкое произнесение слов в песнях подвижного характера;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различение разнообразных по характеру и звучанию песен, маршей, танцев;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знание основных средств музыкальной выразительности: динамические оттенки (форте-громко, пиано-тихо); особенности темпа (быстро, умеренно, медленно); особенности регистра (низкий, средний, высокий) и др.;</w:t>
      </w:r>
    </w:p>
    <w:p w:rsidR="00AC2490" w:rsidRPr="00C90888" w:rsidRDefault="00B949AC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представления обо всех включенных в Программу музыкальных инструментах и их звучании (рояль, пианино, балалайка, баян, гитара, труба, маракасы, румба, бубен, треугольник, скрипка);</w:t>
      </w:r>
    </w:p>
    <w:p w:rsidR="00AC2490" w:rsidRPr="00C90888" w:rsidRDefault="004E29FE" w:rsidP="00C90888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2490" w:rsidRPr="00C90888">
        <w:rPr>
          <w:rFonts w:ascii="Times New Roman" w:hAnsi="Times New Roman"/>
          <w:sz w:val="24"/>
          <w:szCs w:val="24"/>
        </w:rPr>
        <w:t>владение элементами музыкальной грамоты, как средства графического изображения музыки.</w:t>
      </w:r>
    </w:p>
    <w:p w:rsidR="00AC2490" w:rsidRPr="00C90888" w:rsidRDefault="00AC2490" w:rsidP="00C9088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67E50" w:rsidRPr="0047229F" w:rsidRDefault="00B67E50" w:rsidP="00B67E50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tbl>
      <w:tblPr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938"/>
        <w:gridCol w:w="1134"/>
      </w:tblGrid>
      <w:tr w:rsidR="004A3E4E" w:rsidRPr="004A3E4E" w:rsidTr="00632450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"/>
          <w:p w:rsidR="004A3E4E" w:rsidRPr="004A3E4E" w:rsidRDefault="00B67E50" w:rsidP="004A3E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E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B67E50" w:rsidRPr="004A3E4E" w:rsidRDefault="00B67E50" w:rsidP="004A3E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E4E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E50" w:rsidRPr="004A3E4E" w:rsidRDefault="00B67E50" w:rsidP="004A3E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E4E">
              <w:rPr>
                <w:rFonts w:ascii="Times New Roman" w:hAnsi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E50" w:rsidRPr="004A3E4E" w:rsidRDefault="00B67E50" w:rsidP="004A3E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E4E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 xml:space="preserve">Урок 1-2. 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Повсюду музыка слышна.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 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E50" w:rsidRPr="004A3E4E" w:rsidRDefault="00B67E50" w:rsidP="004A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 xml:space="preserve">Урок 3-4. 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чем рассказывает музыка? «Птичий дом» муз. </w:t>
            </w:r>
            <w:proofErr w:type="spellStart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Кабалевского</w:t>
            </w:r>
            <w:proofErr w:type="spellEnd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-слушание произведения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 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 xml:space="preserve">Урок 5-6. 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Осенние мотивы. «Осень» - муз. </w:t>
            </w:r>
            <w:proofErr w:type="spellStart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Парцхаладзе</w:t>
            </w:r>
            <w:proofErr w:type="spellEnd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сл. Л. Некрасовой.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 xml:space="preserve">Урок 7-8. 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Хороводный шаг. «Русский хоровод» - русская народная песня (со сменой рук)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9-10.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Танцевальные движения - плавно попеременно поднимать руки с листочками вверх-вниз.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11-12.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Хороводы Осени.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13-14.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Игры под музыку. «</w:t>
            </w:r>
            <w:proofErr w:type="spellStart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Ловишки</w:t>
            </w:r>
            <w:proofErr w:type="spellEnd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хор. нар. мелодия.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15-16.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Что такое оркестр? Слушание аудио записи.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17-18.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Попевки</w:t>
            </w:r>
            <w:proofErr w:type="spellEnd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19-20.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Игры со словом.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21-22.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Хороводный шаг, кружение «лодочкой» в паре.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80194F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23-24.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Песни Осени.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25-26.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Логоритмика</w:t>
            </w:r>
            <w:proofErr w:type="spellEnd"/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27-28.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Просмотр музыкальных видео-презентаций об осени.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29-30.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Симфонический оркестр, Звучание инструментов.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31-32.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Осенний марафон.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33-34.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Игра «Угадай мелодию».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 xml:space="preserve">Урок 35-36.  «Природа в музыке». </w:t>
            </w:r>
            <w:proofErr w:type="spellStart"/>
            <w:r w:rsidRPr="004A3E4E">
              <w:rPr>
                <w:rFonts w:ascii="Times New Roman" w:hAnsi="Times New Roman"/>
                <w:sz w:val="24"/>
                <w:szCs w:val="24"/>
              </w:rPr>
              <w:t>П.И.Чайковский</w:t>
            </w:r>
            <w:proofErr w:type="spellEnd"/>
            <w:r w:rsidRPr="004A3E4E">
              <w:rPr>
                <w:rFonts w:ascii="Times New Roman" w:hAnsi="Times New Roman"/>
                <w:sz w:val="24"/>
                <w:szCs w:val="24"/>
              </w:rPr>
              <w:t xml:space="preserve"> «Времена 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37-38.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Три кита в музыке. Песня.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39-40.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Патриотическая песня. Слушание «Родина слышит» </w:t>
            </w:r>
            <w:proofErr w:type="spellStart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муз.Д.Шостаковича</w:t>
            </w:r>
            <w:proofErr w:type="spellEnd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сл. </w:t>
            </w:r>
            <w:proofErr w:type="spellStart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Е.Долматовского</w:t>
            </w:r>
            <w:proofErr w:type="spellEnd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632450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21.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Пение «По долинам и по взгорьям». Муз. </w:t>
            </w:r>
            <w:proofErr w:type="spellStart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И.Атурова</w:t>
            </w:r>
            <w:proofErr w:type="spellEnd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сл. </w:t>
            </w:r>
            <w:proofErr w:type="spellStart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С.Алымова</w:t>
            </w:r>
            <w:proofErr w:type="spellEnd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41-42.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Танцевальное движение «вертушечка» муз. Туманян- выполнение в паре.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43-44.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Пение «Ёлка» муз. </w:t>
            </w:r>
            <w:proofErr w:type="spellStart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Раухверга</w:t>
            </w:r>
            <w:proofErr w:type="spellEnd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сл. О. Высоцкой. «Новогодний хоровод»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2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45-46. Песня и</w:t>
            </w:r>
            <w:r w:rsidR="004E29FE">
              <w:rPr>
                <w:rFonts w:ascii="Times New Roman" w:hAnsi="Times New Roman"/>
                <w:sz w:val="24"/>
                <w:szCs w:val="24"/>
              </w:rPr>
              <w:t>з мультфильма «Маша и Медведь».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1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47-48. «</w:t>
            </w:r>
            <w:proofErr w:type="spellStart"/>
            <w:r w:rsidRPr="004A3E4E">
              <w:rPr>
                <w:rFonts w:ascii="Times New Roman" w:hAnsi="Times New Roman"/>
                <w:sz w:val="24"/>
                <w:szCs w:val="24"/>
              </w:rPr>
              <w:t>Бубуенцы</w:t>
            </w:r>
            <w:proofErr w:type="spellEnd"/>
            <w:r w:rsidRPr="004A3E4E">
              <w:rPr>
                <w:rFonts w:ascii="Times New Roman" w:hAnsi="Times New Roman"/>
                <w:sz w:val="24"/>
                <w:szCs w:val="24"/>
              </w:rPr>
              <w:t>». Сравнение характера музыки.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49-50.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Музыка в сказке.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51-52.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Музыка композитора Филиппенко.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53-54.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Звуки музыкальные и шумовые</w:t>
            </w:r>
            <w:r w:rsidR="004E29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55-56.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Все инструменты по – разному поют.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57-58.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Музыкальные игры: «Не зевай», «Музыкальный квадрат»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59-60.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Музыка советских композиторов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B67E50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61-62.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Ходьба и бег с заданиями. Перестроения.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63-64</w:t>
            </w:r>
            <w:r w:rsidR="00B67E50"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="00B67E50"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Музыкальное путешествие в страну </w:t>
            </w:r>
            <w:proofErr w:type="spellStart"/>
            <w:r w:rsidR="00B67E50"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Звукляндию</w:t>
            </w:r>
            <w:proofErr w:type="spellEnd"/>
            <w:r w:rsidR="00B67E50"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65-66</w:t>
            </w:r>
            <w:r w:rsidR="00B67E50"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="00B67E50"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Музыкальные добрые сказки.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E50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67-68</w:t>
            </w:r>
            <w:r w:rsidR="00B67E50"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="00B67E50"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Итоговый урок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E50" w:rsidRPr="004A3E4E" w:rsidRDefault="00B67E50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67E50" w:rsidRPr="004A3E4E" w:rsidRDefault="00B67E50" w:rsidP="004A3E4E">
      <w:pPr>
        <w:spacing w:after="0"/>
        <w:rPr>
          <w:sz w:val="24"/>
          <w:szCs w:val="24"/>
        </w:rPr>
      </w:pPr>
    </w:p>
    <w:p w:rsidR="00AC2490" w:rsidRPr="004A3E4E" w:rsidRDefault="00AC2490" w:rsidP="004A3E4E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4A3E4E" w:rsidRPr="004A3E4E" w:rsidRDefault="004A3E4E" w:rsidP="004A3E4E">
      <w:pPr>
        <w:spacing w:after="0"/>
        <w:rPr>
          <w:rFonts w:ascii="Times New Roman" w:hAnsi="Times New Roman"/>
          <w:b/>
          <w:sz w:val="24"/>
          <w:szCs w:val="24"/>
        </w:rPr>
      </w:pPr>
      <w:r w:rsidRPr="004A3E4E">
        <w:rPr>
          <w:rFonts w:ascii="Times New Roman" w:hAnsi="Times New Roman"/>
          <w:b/>
          <w:sz w:val="24"/>
          <w:szCs w:val="24"/>
        </w:rPr>
        <w:t>11-12 класс</w:t>
      </w:r>
    </w:p>
    <w:tbl>
      <w:tblPr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938"/>
        <w:gridCol w:w="1134"/>
      </w:tblGrid>
      <w:tr w:rsidR="004A3E4E" w:rsidRPr="004A3E4E" w:rsidTr="00632450">
        <w:trPr>
          <w:trHeight w:val="6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4E" w:rsidRPr="004A3E4E" w:rsidRDefault="004A3E4E" w:rsidP="004A3E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E4E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4A3E4E" w:rsidRPr="004A3E4E" w:rsidRDefault="004A3E4E" w:rsidP="004A3E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E4E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4E" w:rsidRPr="004A3E4E" w:rsidRDefault="004A3E4E" w:rsidP="004A3E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E4E">
              <w:rPr>
                <w:rFonts w:ascii="Times New Roman" w:hAnsi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4E" w:rsidRPr="004A3E4E" w:rsidRDefault="004A3E4E" w:rsidP="004A3E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4A3E4E">
              <w:rPr>
                <w:rFonts w:ascii="Times New Roman" w:hAnsi="Times New Roman"/>
                <w:b/>
                <w:bCs/>
                <w:sz w:val="24"/>
                <w:szCs w:val="24"/>
              </w:rPr>
              <w:t>Ко-во часов</w:t>
            </w:r>
            <w:proofErr w:type="gramEnd"/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Урок 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 стране пения» Повторение правил пения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 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E4E" w:rsidRPr="004A3E4E" w:rsidRDefault="004A3E4E" w:rsidP="004A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3-4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«Лёгкая» и «серьезная» музыка.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 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5-6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324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«Лёгкая музыка»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6324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Массовая песня Затакт, муз. Фраза, дыхание, подвижность.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7-8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 «Лёгкая музыка». Массовая песня Элементы джаза, ритм</w:t>
            </w:r>
            <w:r w:rsidR="004E29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9-10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Эстрадная песня Эстрадная популярная музыка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11-12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 xml:space="preserve">«В музыкальной гостиной» Особенности творчества </w:t>
            </w:r>
            <w:proofErr w:type="spellStart"/>
            <w:r w:rsidRPr="004A3E4E">
              <w:rPr>
                <w:rFonts w:ascii="Times New Roman" w:hAnsi="Times New Roman"/>
                <w:sz w:val="24"/>
                <w:szCs w:val="24"/>
              </w:rPr>
              <w:t>Ж.Бизе</w:t>
            </w:r>
            <w:proofErr w:type="spellEnd"/>
            <w:r w:rsidRPr="004A3E4E">
              <w:rPr>
                <w:rFonts w:ascii="Times New Roman" w:hAnsi="Times New Roman"/>
                <w:sz w:val="24"/>
                <w:szCs w:val="24"/>
              </w:rPr>
              <w:t>. Понятие опера.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13-14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«В музыкальной гостиной» Сюита, </w:t>
            </w:r>
            <w:proofErr w:type="gramStart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аранжировка(</w:t>
            </w:r>
            <w:proofErr w:type="gramEnd"/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обработка муз произ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ведения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15-16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«В музыкальной гостиной» Творчество Шуберта. Лёгкая классическая музыка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серенада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17-18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«Путь к вершине творчества» Обощение пройденного материала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19-20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«Музыкальные жанры»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21-22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«В концертном зале»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23-24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«Песня-верный друг»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80194F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25-26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«Серьёзная музыка»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27-28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«Музыкальные образы»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29-30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«В современных ритмах»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CD79FF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31-32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«Путь к вершине творчества»</w:t>
            </w:r>
            <w:r w:rsidR="004E29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33-34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«В стране пения»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35-36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Добрый праздник среди зимы.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37-38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«В стране пения»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39-40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«Музыка и живопись»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41-42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«Музыка и живопись»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43-44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«Времена года»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E29F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45-46</w:t>
            </w:r>
            <w:r w:rsidR="004A3E4E"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="004A3E4E"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«Авторская песня»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E29F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47-48</w:t>
            </w:r>
            <w:r w:rsidR="004A3E4E"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="004A3E4E"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</w:t>
            </w:r>
            <w:r w:rsidR="004A3E4E" w:rsidRPr="004A3E4E">
              <w:rPr>
                <w:rFonts w:ascii="Times New Roman" w:hAnsi="Times New Roman"/>
                <w:sz w:val="24"/>
                <w:szCs w:val="24"/>
              </w:rPr>
              <w:t>«Музыка и кино»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CD79FF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E29F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49-50</w:t>
            </w:r>
            <w:r w:rsidR="004A3E4E"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="004A3E4E"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«Музыка в литературе»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E29F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51-52</w:t>
            </w:r>
            <w:r w:rsidR="004A3E4E"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="004A3E4E"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«Путь к вершине творчества»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4E29FE">
              <w:rPr>
                <w:rFonts w:ascii="Times New Roman" w:hAnsi="Times New Roman"/>
                <w:sz w:val="24"/>
                <w:szCs w:val="24"/>
              </w:rPr>
              <w:t>53-54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«В стране пения»</w:t>
            </w:r>
            <w:r w:rsidR="004E29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E29F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55-56</w:t>
            </w:r>
            <w:r w:rsidR="004A3E4E"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="004A3E4E"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</w:t>
            </w:r>
            <w:r w:rsidR="004A3E4E" w:rsidRPr="004A3E4E">
              <w:rPr>
                <w:rFonts w:ascii="Times New Roman" w:hAnsi="Times New Roman"/>
                <w:sz w:val="24"/>
                <w:szCs w:val="24"/>
              </w:rPr>
              <w:t>«Авторская песня»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E29FE" w:rsidP="004A3E4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57-58</w:t>
            </w:r>
            <w:r w:rsidR="004A3E4E"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="004A3E4E"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«Образ танца»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E29FE" w:rsidP="004E29F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59-60</w:t>
            </w:r>
            <w:r w:rsidR="004A3E4E"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="004A3E4E"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«Героические образы»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E29F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4E29FE">
              <w:rPr>
                <w:rFonts w:ascii="Times New Roman" w:hAnsi="Times New Roman"/>
                <w:sz w:val="24"/>
                <w:szCs w:val="24"/>
              </w:rPr>
              <w:t>61-62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«Связь времён в музыке»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E29F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4E29FE">
              <w:rPr>
                <w:rFonts w:ascii="Times New Roman" w:hAnsi="Times New Roman"/>
                <w:sz w:val="24"/>
                <w:szCs w:val="24"/>
              </w:rPr>
              <w:t>63-64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«Музыка будущего»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E29F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4E29FE">
              <w:rPr>
                <w:rFonts w:ascii="Times New Roman" w:hAnsi="Times New Roman"/>
                <w:sz w:val="24"/>
                <w:szCs w:val="24"/>
              </w:rPr>
              <w:t>65-66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«Путь к вершине творчества»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E4E" w:rsidRPr="004A3E4E" w:rsidTr="004A3E4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E4E" w:rsidRPr="004A3E4E" w:rsidRDefault="004A3E4E" w:rsidP="004E29FE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4E29FE">
              <w:rPr>
                <w:rFonts w:ascii="Times New Roman" w:hAnsi="Times New Roman"/>
                <w:sz w:val="24"/>
                <w:szCs w:val="24"/>
              </w:rPr>
              <w:t>67-68</w:t>
            </w:r>
            <w:r w:rsidRPr="004A3E4E">
              <w:rPr>
                <w:rFonts w:ascii="Times New Roman" w:hAnsi="Times New Roman"/>
                <w:sz w:val="24"/>
                <w:szCs w:val="24"/>
              </w:rPr>
              <w:t>.</w:t>
            </w:r>
            <w:r w:rsidRPr="004A3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Итоговый урок</w:t>
            </w:r>
            <w:r w:rsidR="004E2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E4E" w:rsidRPr="004A3E4E" w:rsidRDefault="004A3E4E" w:rsidP="004A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AC2490" w:rsidRPr="004A3E4E" w:rsidRDefault="00AC2490" w:rsidP="00C9088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sectPr w:rsidR="00AC2490" w:rsidRPr="004A3E4E" w:rsidSect="00C9088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C55"/>
    <w:multiLevelType w:val="multilevel"/>
    <w:tmpl w:val="9E7211F2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FE18BA"/>
    <w:multiLevelType w:val="multilevel"/>
    <w:tmpl w:val="87401C9A"/>
    <w:lvl w:ilvl="0">
      <w:numFmt w:val="bullet"/>
      <w:lvlText w:val="−"/>
      <w:lvlJc w:val="left"/>
      <w:pPr>
        <w:ind w:left="1724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8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6E1BB3"/>
    <w:multiLevelType w:val="multilevel"/>
    <w:tmpl w:val="AC2E108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45B"/>
    <w:multiLevelType w:val="multilevel"/>
    <w:tmpl w:val="01BE49B2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7F7DC1"/>
    <w:multiLevelType w:val="multilevel"/>
    <w:tmpl w:val="304085B4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D82CB0"/>
    <w:multiLevelType w:val="multilevel"/>
    <w:tmpl w:val="170EF1C0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7BB4E20"/>
    <w:multiLevelType w:val="multilevel"/>
    <w:tmpl w:val="E354B10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6977A5"/>
    <w:multiLevelType w:val="multilevel"/>
    <w:tmpl w:val="AC70CC4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90"/>
    <w:rsid w:val="00315413"/>
    <w:rsid w:val="004A3E4E"/>
    <w:rsid w:val="004E29FE"/>
    <w:rsid w:val="00632450"/>
    <w:rsid w:val="0080194F"/>
    <w:rsid w:val="00AB4465"/>
    <w:rsid w:val="00AC2490"/>
    <w:rsid w:val="00B67E50"/>
    <w:rsid w:val="00B949AC"/>
    <w:rsid w:val="00C90888"/>
    <w:rsid w:val="00CB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D4D2E-4165-454F-8403-4425A289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4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4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C24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3">
    <w:name w:val="Без интервала Знак"/>
    <w:link w:val="a4"/>
    <w:locked/>
    <w:rsid w:val="00AC2490"/>
    <w:rPr>
      <w:rFonts w:ascii="Calibri" w:eastAsia="Calibri" w:hAnsi="Calibri" w:cs="Times New Roman"/>
      <w:lang w:eastAsia="ru-RU"/>
    </w:rPr>
  </w:style>
  <w:style w:type="paragraph" w:styleId="a4">
    <w:name w:val="No Spacing"/>
    <w:link w:val="a3"/>
    <w:qFormat/>
    <w:rsid w:val="00AC249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C2490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AC24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AC249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6324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new 1</cp:lastModifiedBy>
  <cp:revision>6</cp:revision>
  <dcterms:created xsi:type="dcterms:W3CDTF">2023-10-15T21:18:00Z</dcterms:created>
  <dcterms:modified xsi:type="dcterms:W3CDTF">2024-12-15T17:06:00Z</dcterms:modified>
</cp:coreProperties>
</file>