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B3" w:rsidRDefault="00F95F47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F95F47"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inline distT="0" distB="0" distL="0" distR="0">
            <wp:extent cx="5940425" cy="8170874"/>
            <wp:effectExtent l="0" t="0" r="3175" b="1905"/>
            <wp:docPr id="1" name="Рисунок 1" descr="D:\Макар\КакаКака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кар\КакаКака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EB3" w:rsidRDefault="00B20EB3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20EB3" w:rsidRDefault="00B20EB3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20EB3" w:rsidRDefault="00B20EB3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20EB3" w:rsidRDefault="00B20EB3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20EB3" w:rsidRDefault="00B20EB3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53EDD" w:rsidRPr="00D53EDD" w:rsidRDefault="00D53EDD" w:rsidP="00D53EDD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Пояснител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ьная записка</w:t>
      </w:r>
    </w:p>
    <w:p w:rsidR="00D53EDD" w:rsidRPr="00617A74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617A7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 назначение программы</w:t>
      </w:r>
    </w:p>
    <w:p w:rsidR="00D53EDD" w:rsidRPr="00617A74" w:rsidRDefault="00D53EDD" w:rsidP="00D53EDD">
      <w:pPr>
        <w:spacing w:after="0" w:line="240" w:lineRule="auto"/>
        <w:ind w:left="-284" w:right="101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предназначена для обучающихся с </w:t>
      </w:r>
      <w:r w:rsidR="00D9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умственной отсталостью (интеллектуальными нарушениями). Программа соответствует Федеральному государственному образовательному стандарту образования обучающихся с </w:t>
      </w:r>
      <w:r w:rsidR="00D9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адаптированной основной общеобразовательной программе обучающихся с умственной отсталостью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 нарушениями).</w:t>
      </w:r>
    </w:p>
    <w:p w:rsidR="00D53EDD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70E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 курса: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53EDD" w:rsidRPr="00670E7B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педагога, работающего по программе, является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помогает обучающемуся: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его российской идентичности;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интереса к познанию;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осознанного отношения к своим правам и свободам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уважительного отношения к правам и свободам других;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выстраивании собственного поведения с позиции нравственных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правовых норм;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создании мотивации для участия в социально значимой деятельности;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у школьников общекультурной компетентности;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умения принимать осознанные решения и делать выбор;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осознании своего места в обществе;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познании себя, своих мотивов, устремлений, склонностей;</w:t>
      </w:r>
    </w:p>
    <w:p w:rsidR="00D53EDD" w:rsidRPr="00DB6439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DB6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готовности к личностному самоопределению.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цикла внеурочных занятий «Разговоры о важном» в рамках реализации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отвечает целям и задачам формирования и развития жизненной компетенции обучающихся с ограниченными возможностям здоровья. Предлагаемая структура и логика внеурочных занятий не требует внесения принципиальных изменений. </w:t>
      </w:r>
    </w:p>
    <w:p w:rsidR="00D53EDD" w:rsidRPr="00670E7B" w:rsidRDefault="00D53EDD" w:rsidP="00D53EDD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70E7B">
        <w:rPr>
          <w:rFonts w:ascii="Times New Roman" w:eastAsia="Times New Roman" w:hAnsi="Times New Roman" w:cs="Times New Roman"/>
          <w:sz w:val="24"/>
          <w:szCs w:val="24"/>
        </w:rPr>
        <w:t>В то же время цикл внеурочных занятий «Разговоры о важном» должен быть реализован с учетом особых образовательных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потребностей разных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возрастных </w:t>
      </w:r>
      <w:r w:rsidRPr="00670E7B">
        <w:rPr>
          <w:rFonts w:ascii="Times New Roman" w:eastAsia="Times New Roman" w:hAnsi="Times New Roman" w:cs="Times New Roman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озологических </w:t>
      </w:r>
      <w:r w:rsidRPr="00670E7B">
        <w:rPr>
          <w:rFonts w:ascii="Times New Roman" w:eastAsia="Times New Roman" w:hAnsi="Times New Roman" w:cs="Times New Roman"/>
          <w:sz w:val="24"/>
          <w:szCs w:val="24"/>
        </w:rPr>
        <w:t>групп</w:t>
      </w:r>
      <w:proofErr w:type="gramEnd"/>
      <w:r w:rsidRPr="00670E7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ОВЗ, их индивидуальных особенностей здоровья, развития, организации образования.  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Внеурочные занятия из цикла «Разговоры о важном» должны планироваться с учетом требований АООП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УО (интеллектуальные нарушения, вариант </w:t>
      </w:r>
      <w:r w:rsidR="00D9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особых образовательных потребностей обучающихся данной категории. </w:t>
      </w:r>
    </w:p>
    <w:p w:rsidR="00D53EDD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должен быть сокращен и адаптирован 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Стандарта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к: 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планируемым результатам (личностные и предметные); 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содержательной части (доступность тематики, вариативность в соответствии с индивидуальными особенностями и жизненным опытом каждого ученика («День матери», «День отца»), уместность использования некоторых материалов, например, таких как платформа «Россия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страна возможностей», направленность на решение коррекционных задач – активизация познавательного интереса, фиксация внимания, усвоение новых знаний, закрепление в личном практическом опыте); 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подаче материала (использовать в речи учителя доступные формулировки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сократить или упростить использование терминологии, например, «активная жизненная позиция», «</w:t>
      </w:r>
      <w:proofErr w:type="spellStart"/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амбассадоры</w:t>
      </w:r>
      <w:proofErr w:type="spellEnd"/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пр.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подбор стихотворных текстов, пословиц и поговорок должен учитывать коммуникативные возможности обучающихся, умение читать, их личностные особенности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организации групповых игр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инсценировок;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предметно-практическую и живую наглядность, дополнительно к видеороликам; учитывать возможности в осмыслении новой информации обучающимися, добавить в содержание конкретизирующие вопросы, заменить эвристическую беседу на общую, активно используя личный опыт детей; включить игровые приемы обучения с элементами беседы, наглядные и словесные подсказки, интерактивные задания с учетом возрастных и индивидуальных особенностей обучающихся, с возможностью участия каждого ученика); 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организации занятий (повторение пройденного материала на последующих ур</w:t>
      </w:r>
      <w:r w:rsidR="00D96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оках,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</w:t>
      </w:r>
      <w:proofErr w:type="spellStart"/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физминуток</w:t>
      </w:r>
      <w:proofErr w:type="spellEnd"/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релаксирующих упражнений, включение мероприятий, игровых моментов, поощряющих и стимулирующих активность каждого ученика, создание положительной эмоциональной атмосферы). </w:t>
      </w:r>
    </w:p>
    <w:p w:rsidR="00D53EDD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разработанные сценарии занятий могут быть использованы в работе учителя при организации внеурочной деятельности обучающихся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умеренной, тяжелой, глубокой умственной отсталостью (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 нарушениями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следующих условиях: </w:t>
      </w:r>
    </w:p>
    <w:p w:rsidR="00D53EDD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возможностью сохранения структуры занятия; </w:t>
      </w:r>
    </w:p>
    <w:p w:rsidR="00D53EDD" w:rsidRPr="00670E7B" w:rsidRDefault="00D53EDD" w:rsidP="00D53E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значительной корректировкой их содержательной части.</w:t>
      </w:r>
    </w:p>
    <w:p w:rsidR="00D53EDD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учебном плане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курс внеурочной деятельности «Разговоры о важном» 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 с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 обучения с расчетом по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 в неделю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670E7B">
        <w:rPr>
          <w:rFonts w:ascii="Times New Roman" w:eastAsia="Calibri" w:hAnsi="Times New Roman" w:cs="Times New Roman"/>
          <w:sz w:val="24"/>
          <w:szCs w:val="24"/>
        </w:rPr>
        <w:t xml:space="preserve">Содержание курса направлено на социальное развитие личности обучающегося, самовоспитания, формирования ценностных установок, в числе которых – созидание, патриотизм, стремление к межнациональному единству. Педагог адаптирует материал с учётом интеллектуальных и психофизических возможностей обучающихся 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умеренной, тяжелой, глубокой умственной отсталостью (</w:t>
      </w:r>
      <w:r w:rsidRPr="00670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 нарушениями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53EDD" w:rsidRPr="00670E7B" w:rsidRDefault="00D53EDD" w:rsidP="00D53ED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670E7B">
        <w:rPr>
          <w:rFonts w:ascii="Times New Roman" w:eastAsia="Calibri" w:hAnsi="Times New Roman" w:cs="Times New Roman"/>
          <w:sz w:val="24"/>
          <w:szCs w:val="24"/>
        </w:rPr>
        <w:t>Применение данных материалов возможно при внесении изменений в содержательную часть и подачу материала:</w:t>
      </w:r>
    </w:p>
    <w:p w:rsidR="00D53EDD" w:rsidRPr="00670E7B" w:rsidRDefault="00D53EDD" w:rsidP="00D53ED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- </w:t>
      </w:r>
      <w:r w:rsidRPr="00670E7B">
        <w:rPr>
          <w:rFonts w:ascii="Times New Roman" w:eastAsia="Calibri" w:hAnsi="Times New Roman" w:cs="Times New Roman"/>
          <w:sz w:val="24"/>
          <w:szCs w:val="24"/>
        </w:rPr>
        <w:t xml:space="preserve">использование в речи учителя доступных формулировок: изменение вопросов, инструкций к заданиям; </w:t>
      </w:r>
    </w:p>
    <w:p w:rsidR="00D53EDD" w:rsidRPr="00670E7B" w:rsidRDefault="00D53EDD" w:rsidP="00D53ED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- </w:t>
      </w:r>
      <w:r w:rsidRPr="00670E7B">
        <w:rPr>
          <w:rFonts w:ascii="Times New Roman" w:eastAsia="Calibri" w:hAnsi="Times New Roman" w:cs="Times New Roman"/>
          <w:sz w:val="24"/>
          <w:szCs w:val="24"/>
        </w:rPr>
        <w:t>возможно включать презентационный и видео материалы (видеоролики национального чемпионата «</w:t>
      </w:r>
      <w:proofErr w:type="spellStart"/>
      <w:r w:rsidRPr="00670E7B">
        <w:rPr>
          <w:rFonts w:ascii="Times New Roman" w:eastAsia="Calibri" w:hAnsi="Times New Roman" w:cs="Times New Roman"/>
          <w:sz w:val="24"/>
          <w:szCs w:val="24"/>
        </w:rPr>
        <w:t>Абилимпикс</w:t>
      </w:r>
      <w:proofErr w:type="spellEnd"/>
      <w:r w:rsidRPr="00670E7B">
        <w:rPr>
          <w:rFonts w:ascii="Times New Roman" w:eastAsia="Calibri" w:hAnsi="Times New Roman" w:cs="Times New Roman"/>
          <w:sz w:val="24"/>
          <w:szCs w:val="24"/>
        </w:rPr>
        <w:t>»; Специальной олимпиады, олимпиад для школьников: «Всё обо всем», «</w:t>
      </w:r>
      <w:proofErr w:type="spellStart"/>
      <w:r w:rsidRPr="00670E7B">
        <w:rPr>
          <w:rFonts w:ascii="Times New Roman" w:eastAsia="Calibri" w:hAnsi="Times New Roman" w:cs="Times New Roman"/>
          <w:sz w:val="24"/>
          <w:szCs w:val="24"/>
        </w:rPr>
        <w:t>Снейлс</w:t>
      </w:r>
      <w:proofErr w:type="spellEnd"/>
      <w:r w:rsidRPr="00670E7B">
        <w:rPr>
          <w:rFonts w:ascii="Times New Roman" w:eastAsia="Calibri" w:hAnsi="Times New Roman" w:cs="Times New Roman"/>
          <w:sz w:val="24"/>
          <w:szCs w:val="24"/>
        </w:rPr>
        <w:t>-конкурсы», «Мир олимпиад», «Радуга+»);</w:t>
      </w:r>
    </w:p>
    <w:p w:rsidR="00D53EDD" w:rsidRPr="00670E7B" w:rsidRDefault="00D53EDD" w:rsidP="00D53ED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- </w:t>
      </w:r>
      <w:r w:rsidRPr="00670E7B">
        <w:rPr>
          <w:rFonts w:ascii="Times New Roman" w:eastAsia="Calibri" w:hAnsi="Times New Roman" w:cs="Times New Roman"/>
          <w:sz w:val="24"/>
          <w:szCs w:val="24"/>
        </w:rPr>
        <w:t xml:space="preserve">после проведения </w:t>
      </w:r>
      <w:proofErr w:type="gramStart"/>
      <w:r w:rsidRPr="00670E7B">
        <w:rPr>
          <w:rFonts w:ascii="Times New Roman" w:eastAsia="Calibri" w:hAnsi="Times New Roman" w:cs="Times New Roman"/>
          <w:sz w:val="24"/>
          <w:szCs w:val="24"/>
        </w:rPr>
        <w:t>занятия</w:t>
      </w:r>
      <w:proofErr w:type="gramEnd"/>
      <w:r w:rsidRPr="00670E7B">
        <w:rPr>
          <w:rFonts w:ascii="Times New Roman" w:eastAsia="Calibri" w:hAnsi="Times New Roman" w:cs="Times New Roman"/>
          <w:sz w:val="24"/>
          <w:szCs w:val="24"/>
        </w:rPr>
        <w:t xml:space="preserve"> обучающиеся совместно с классными руководителями исследуют предложенные ссылки на сайты, конкурсы, олимпиады для обучающихся с ОВЗ;</w:t>
      </w:r>
    </w:p>
    <w:p w:rsidR="00D53EDD" w:rsidRPr="00670E7B" w:rsidRDefault="00D53EDD" w:rsidP="00D53ED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- </w:t>
      </w:r>
      <w:r w:rsidRPr="00670E7B">
        <w:rPr>
          <w:rFonts w:ascii="Times New Roman" w:eastAsia="Calibri" w:hAnsi="Times New Roman" w:cs="Times New Roman"/>
          <w:sz w:val="24"/>
          <w:szCs w:val="24"/>
        </w:rPr>
        <w:t>исходя из интересов и индивидуальных возможностей каждого ребенка, классный руководитель, совместно со службой СПС ОУ, разрабатывают индивидуальный маршрут для реализации потенциала обучающегося.</w:t>
      </w:r>
    </w:p>
    <w:p w:rsidR="00D53EDD" w:rsidRPr="00D53EDD" w:rsidRDefault="00D53EDD" w:rsidP="00D53EDD">
      <w:pPr>
        <w:spacing w:after="0" w:line="240" w:lineRule="auto"/>
        <w:ind w:left="-284" w:right="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3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курса внеурочной деятельности </w:t>
      </w:r>
    </w:p>
    <w:p w:rsidR="00D53EDD" w:rsidRPr="008632E6" w:rsidRDefault="00D53EDD" w:rsidP="00D53EDD">
      <w:pPr>
        <w:spacing w:after="0" w:line="240" w:lineRule="auto"/>
        <w:ind w:left="-284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будущего. Ко Дню знаний. Иметь образ будущего – значит иметь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ориентир, направление движения,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позитивный образ будущего зада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ёт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определённость и наполняет её смыслами. Образ будущего страны – сильная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независимая Россия. Будущее страны зависит от каждого из нас уже сейчас.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 информации. 120 лет Информационному агентству России ТАСС.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телеграфное агентство России (ИТАР-ТАСС) –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крупнейшее мировое агентство, одна из самых цитируемых новостных служб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 Агентство неоднократно меняло названия, но всегда неизменными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оставались его государственный статус и функции – быть источником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достоверной информации о России для всего мира. В век информации крайне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важен навык критического мышления. Необходимо уметь анализировать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оценивать информацию, распознавать </w:t>
      </w:r>
      <w:proofErr w:type="spellStart"/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фейки</w:t>
      </w:r>
      <w:proofErr w:type="spellEnd"/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распространять их.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Дорогами России</w:t>
      </w:r>
      <w:r w:rsidRPr="0086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«Российские железные дороги» – крупнейшая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компания, с большой историей, обеспечивающая пассажирские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транспортные перевозки. Российские железные дороги вносят огромный вклад в развитие экономики страны. Железнодорожный транспорт – самый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 и надёжный для пассажиров: всепогодный, безопасный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круглогодичный. Развитие транспортной сферы стратегически важно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будущего страны, а профессии в этих направлениях очень перспективны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востребованы.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зерна</w:t>
      </w:r>
      <w:r w:rsidRPr="0086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Российское сельское хозяйство – ключевая отрасль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 нашей страны, главной задачей которой 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продуктов питания. Агропромышленный комплекс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важнейшую миссию по обеспечению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россиян продовольствием,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его мощности позволяют обеспечивать пшеницей треть всего населения планеты. Сельское хозяйство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Разноплановость</w:t>
      </w:r>
      <w:proofErr w:type="spellEnd"/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востребованность сельскохозяйственных профессий,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технологичность и экономическая привлекательность отрасли (агрохолдинги,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фермерские хозяйства и т. п.).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учителя. Учитель – одна из важнейших в обществе профессий.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учителя – социальное служение, образование и воспитание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подрастающего поколения. В разные исторические времена труд учителя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уважаем, социально значим, оказывает влияние на развитие образования членов общества. Учитель – советчик, помощник, участник познавательной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школьников.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о России. Любовь к Родине, патриотизм – качества гражданина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быть взрослым? Быть взрослым – это нести 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себя, своих близких и свою страну. Активная жизненная позиция,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созидательный подход к жизни, умение принимать решения и осознавать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значение, жить в соответствии с духовно-нравственными ценностями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– основа взрослого человека. Финансовая самостоятельность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грамотность.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создать крепкую семью. День отца</w:t>
      </w:r>
      <w:r w:rsidRPr="0086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как ценность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гражданина страны. Знания и навыки для построения крепкой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будущем. Почему важна крепкая семья? Преемственность поколений: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ценности и традиции (любовь, взаимопонимание, участие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семейном хозяйстве, воспитании детей). Память о предшествующих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поколениях семьи. Особое отношение к старшему поколению, проявление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действенного уважения, внимания к бабушкам и дедушкам, забота о них.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Гостеприимная Россия. Ко Дню народного единства. Гостеприимство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качество, объединяющее все народы России. Семейные традиции встречи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гостей, кулинарные традиции народов России. Путешествие по России –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культурой, историей и традициями разных народов.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Твой вклад в общее дело. Уплата налогов – это коллективная и личная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ответственность, вклад гражданина в благополучие государства и общества.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одно государство не может обойтись без налогов, это основа бюджета страны, основной источник дохода.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воим небольшим вкладом мы созда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ём будущее страны, процветание России. Каким будет мой личный вклад в общее дело?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заботой к себе и окружающим. Доброта и забота – качества настоящего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матери. Мать, мама – главные в жизни человека слова. Мать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хозяйка в доме, хранительница семейного очага, воспитательница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России женское лицо, образ «Родины-матери». Материнство – это счастье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ответственность. Многодетные матери: примеры из истории и современной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Миссия-милосердие (ко Дню волонтёра). Кто такой волонтёр?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Героев Отечества. Герои Отечества – это самоотверженные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мужественные люди, которые любят свою Родину и трудятся во благо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Отчизны. Качества героя – человека, ценою собственной жизни и </w:t>
      </w:r>
      <w:proofErr w:type="gramStart"/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пишут законы? Для чего нужны законы? Как менялся свод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страна – одни традиции. Новогодние традиции, объединяющие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народы России. Новый год – любимый семейный праздник. История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 новогоднего праздника в России. Участие детей в подготовке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встрече Нового года. Подарки и пожелания на Новый год. История создания новогодних игрушек. О чём люди мечтают в Новый год.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российской печати.</w:t>
      </w:r>
      <w:r w:rsidRPr="0086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посвящён работникам печати,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редакторам, журналистам, издателям, корректорам, – всем, кто в 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студента. День российского студенчества: история праздника и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традиции. История основания Московского государственного университета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 (тема о международных отношениях). Роль нашей страны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мире. БРИКС – символ многополярности мира. Единство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многообразие стран БРИКС. Взаимная поддержка помогает государствам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 и технологическое предпринимательство. Экономика: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структуры хозяйства к управленческим решениям. Что сегодня делается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развития экономики России? Цифровая экономика –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и человек. Стратегия взаимодействия.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служить Отечеству? 280 лет со дня рождения Ф. Ушакова.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Арктика – территория развития. Арктика – стратегическая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страны. Почему для России важно осваивать Арктику? Артика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женский день. Международный женский день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благодарности и любви к женщине. Женщина в современном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Массовый спорт в России. Развитие массового спорта – вклад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воссоединения Крыма и Севастополя с Россией. 100-летие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Артека. История и традиции Артека. После воссоединения Крыма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Севастополя с Россией Артек – это уникальный и современный комплекс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9 лагерей, работающих круглый год. Артек – пространство для творчества,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саморазвития и самореализации.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Служение творчеством. Зачем людям искусство? 185 лет со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 П.И. Чайковского. Искусство – это способ общения и диалога между поколениями и народами. Роль музыки в жизни человека: музыка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 человека с рождения до конца жизни. Способность слушать,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понимать музыку. Россия – страна с богатым культурным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малая Родина (региональный и местный компонент). Россия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и уникальная страна, каждый из её регионов прекрасен и неповторим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космической отрасли. Исследования космоса помогают 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авиация России. Значение авиации для жизни 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каждого человека. Как мечта летать изменила жизнь человека. Легендарная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российской гражданской авиации. Героизм конструкторов,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инженеров и лётчиков-испытателей первых российских самолётов. Мировые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рекорды российских лётчиков. Современное авиастроение. Профессии,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 авиацией.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 России. Охрана здоровья граждан России – приоритет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политики страны. Современные поликлиники и больницы.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успех? (ко Дню труда). Труд – основа жизни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80-летие Победы в Великой Отечественной войне. День Победы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священная дата, память о которой передаётся от поколения к поколению.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память: память о подвиге нашего народа в годы Великой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войны. Важно помнить нашу историю и чтить память всех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 перенёсших тяготы войны. Бессмертный полк. Страницы героического прошлого, которые нельзя забывать.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в Движении.</w:t>
      </w:r>
      <w:r w:rsidRPr="0086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 – День детских общественных организаций.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общественные организации разных поколений объединяли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объединяют активных, целеустремлённых ребят. Участники детских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 находят друзей, вместе делают полезные 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ощущают себя частью большого коллектива. Участие в общественном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 детей и молодежи, знакомство с различными проектами.</w:t>
      </w:r>
    </w:p>
    <w:p w:rsidR="00D53EDD" w:rsidRPr="008632E6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Ценности, которые нас объединяют. Ценности – это важнейшие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 ориентиры для человека и общества. Духовно-нравственные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России, объединяющие всех граждан страны.</w:t>
      </w:r>
    </w:p>
    <w:p w:rsidR="00D53EDD" w:rsidRPr="00D53EDD" w:rsidRDefault="00D53EDD" w:rsidP="00D53EDD">
      <w:pPr>
        <w:tabs>
          <w:tab w:val="left" w:pos="567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D53E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Планируемые результаты освоения курса внеурочной деятельности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программы внеурочной деятельности должно обеспечиваться достижение обучающимися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умеренной, тяжелой, глубокой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нарушениями):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3445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результатов ‒ духовно-нравственных приобретений, которые обучающийся получил вследствие участия в той или иной деятельности (например, приобрел, некое знание о себе и окружающих, опыт самостоятельного действия, любви к близким и уважения к окружающим, пережил и прочувствовал нечто как ценность);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3446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эффекта ‒ последствия результата, того, к чему привело достижение результата (развитие обучающегося как личности, формирование его социальной компетентности, чувства патриотизма и т.д.).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3447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результаты внеурочной деятельности школьников распределяются по трем уровням.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3448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уровень результатов ‒ приобретение обучающимися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умеренной, тяжелой, глубокой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социальных знаний (о Родине, о ближайшем окружении и о себе, об общественных нормах, устройстве общества,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3449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результатов ‒ 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3450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данного уровня результатов особое значение имеет взаимодействие обучающихся между собой на уровне класса, общеобразовательной организации, т.е. в защищенной, дружественной просоциальной среде, в которой обучающийся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3451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уровень результатов ‒ получение обучающимися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умеренной, тяжелой, глубокой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умственной отсталостью (интеллектуальными нарушениями) начального опыта самостоятельного общественного действия, формирование социально приемлемых моделей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поведения.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организации, в открытой общественной среде.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3452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трех уровней результатов внеурочной деятельности увеличивает вероятность появления эффектов воспитания и социализации обучающихся. У обучающихся могут быть сформированы коммуникативная, этическая, социальная, гражданская компетентности и социокультурная идентичность.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3453"/>
      <w:bookmarkEnd w:id="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одного уровня воспитательных результатов к другому должен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последовательным, постепенным, а сроки перехода могут варьироваться в зависимости от индивидуальных возможностей и </w:t>
      </w:r>
      <w:proofErr w:type="gramStart"/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proofErr w:type="gramEnd"/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умеренной, тяжелой, глубокой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нарушениями).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3454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из направлений внеурочной деятельности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умеренной, тяжелой, глубокой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могут быть достигнуты определенные воспитательные результаты.</w:t>
      </w:r>
    </w:p>
    <w:p w:rsidR="00D53EDD" w:rsidRPr="0004554A" w:rsidRDefault="00D53EDD" w:rsidP="00D53EDD">
      <w:pPr>
        <w:keepNext/>
        <w:keepLines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04554A">
        <w:rPr>
          <w:rFonts w:ascii="Times New Roman" w:eastAsia="Times New Roman" w:hAnsi="Times New Roman" w:cs="Times New Roman"/>
          <w:bCs/>
          <w:sz w:val="24"/>
          <w:szCs w:val="24"/>
        </w:rPr>
        <w:t>Основные личностные результаты внеурочной деятельности: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ценностное отношение и любовь к близким, к образовательному учреждению, своему селу, городу, народу, России;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3457"/>
      <w:bookmarkEnd w:id="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ценностное отношение к труду и творчеству, человеку труда, трудовым достижениям России и человечества, трудолюбие;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3458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себя как члена общества, гражданина Российской Федерации, жителя конкретного региона;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3459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элементарные представления об эстетических и художественных ценностях отечественной культуры.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3460"/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эмоционально-ценностное отношение к окружающей среде, необходимости ее охраны;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3461"/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истории, культуре, национальным особенностям, традициям и образу жизни других народов;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3462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следовать этическим нормам поведения в повседневной жизни и профессиональной деятельности;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3463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к реализации дальнейшей профессиональной траектории в соответствии с собственными интересами и возможностями;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3464"/>
      <w:bookmarkEnd w:id="1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красоты в искусстве, в окружающей действительности;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3465"/>
      <w:bookmarkEnd w:id="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потребности и начальные умения выражать себя в различных доступных и наиболее привлекательных видах практической, художественно-эстетической, спортивно-физкультурной деятельности;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3466"/>
      <w:bookmarkEnd w:id="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представлений об окружающем мире в совокупности его природных и социальных компонентов;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3467"/>
      <w:bookmarkEnd w:id="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круга общения, развитие навыков сотрудничества со взрослыми и сверстниками в разных социальных ситуациях; принятие и освоение различных социальных ролей;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3468"/>
      <w:bookmarkEnd w:id="2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и освоение различных социальных ролей, умение взаимодействовать с людьми, работать в коллективе;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3469"/>
      <w:bookmarkEnd w:id="2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навыками коммуникации и принятыми ритуалами социального взаимодействия;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3470"/>
      <w:bookmarkEnd w:id="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организации своей жизни в соответствии с представлениями о здоровом образе жизни, правах и обязанностях гражданина, нормах социального взаимодействия;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3471"/>
      <w:bookmarkEnd w:id="2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ориентироваться в окружающем мире, выбирать целевые и смысловые установки в своих действиях и поступках, принимать элементарные решения;</w:t>
      </w:r>
    </w:p>
    <w:p w:rsidR="00D53EDD" w:rsidRPr="0004554A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3472"/>
      <w:bookmarkEnd w:id="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D53EDD" w:rsidRDefault="00D53EDD" w:rsidP="00D53E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3473"/>
      <w:bookmarkEnd w:id="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4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мотивация к самореализации в социальном творчестве, познавательной и практической, общественно полезной деятельности.</w:t>
      </w:r>
    </w:p>
    <w:p w:rsidR="00D53EDD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455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Предметные результаты:</w:t>
      </w:r>
    </w:p>
    <w:p w:rsidR="00D53EDD" w:rsidRPr="0004554A" w:rsidRDefault="00D53EDD" w:rsidP="00D53E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D53EDD" w:rsidRPr="0004554A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символах государства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Флаге, Гербе России, о флаге и гербе субъекта Российской Федерации, в котором находится образовательное учреждение;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знаний, науки, современного производства в жизни человека и общества;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важности физической культуры и спорта для здоровья человека, его образования, труда и творчества;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 роли человека в природе.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 и семейным традициям;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учебе, труду и творчеству;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 и всем формам жизни.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 интерес: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к чтению, произведениям искусства, театру, музыке, выставкам и т. п.;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общественным явлениям, понимать активную роль человека в обществе;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 w:rsidR="00D53EDD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природе, природным явлениям и формам жизни;</w:t>
      </w:r>
    </w:p>
    <w:p w:rsidR="00D53EDD" w:rsidRPr="0004554A" w:rsidRDefault="00D53EDD" w:rsidP="00D53EDD">
      <w:pPr>
        <w:tabs>
          <w:tab w:val="left" w:pos="567"/>
          <w:tab w:val="left" w:pos="993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художественному творчеству.</w:t>
      </w:r>
    </w:p>
    <w:p w:rsidR="00D53EDD" w:rsidRDefault="00D53EDD" w:rsidP="00D53EDD">
      <w:pPr>
        <w:tabs>
          <w:tab w:val="left" w:pos="567"/>
        </w:tabs>
        <w:spacing w:after="0" w:line="240" w:lineRule="auto"/>
        <w:ind w:left="-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Сформированы умения:</w:t>
      </w:r>
    </w:p>
    <w:p w:rsidR="00D53EDD" w:rsidRDefault="00D53EDD" w:rsidP="00D53EDD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дружеские взаимоотношения в коллективе, основанные на взаимопомощи и взаимной поддержке;</w:t>
      </w:r>
    </w:p>
    <w:p w:rsidR="00D53EDD" w:rsidRDefault="00D53EDD" w:rsidP="00D53EDD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бережное, гуманное отношение ко всему живому;</w:t>
      </w:r>
    </w:p>
    <w:p w:rsidR="00D53EDD" w:rsidRDefault="00D53EDD" w:rsidP="00D53EDD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общепринятые нормы поведения в обществе;</w:t>
      </w:r>
    </w:p>
    <w:p w:rsidR="00D53EDD" w:rsidRPr="0004554A" w:rsidRDefault="00D53EDD" w:rsidP="00D53EDD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Pr="0004554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D963DE" w:rsidRDefault="00D963DE" w:rsidP="00D53E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71966" w:rsidRDefault="00D53EDD" w:rsidP="00D53E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3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1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83"/>
        <w:gridCol w:w="7765"/>
        <w:gridCol w:w="992"/>
      </w:tblGrid>
      <w:tr w:rsidR="00D53EDD" w:rsidRPr="00D53EDD" w:rsidTr="00D53EDD">
        <w:tc>
          <w:tcPr>
            <w:tcW w:w="883" w:type="dxa"/>
          </w:tcPr>
          <w:p w:rsid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Образ будущего.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Ко Дню знаний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Век информации. 120 лет Информационному агентству России ТАСС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Дорогами России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Путь зерна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Легенды о России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Что значит быть взрослым?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Как создать крепкую семью. День отца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Гостеприимная Россия. Ко Дню народного единства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Твой вклад в общее дело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С заботой к себе и окружающим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Миссия-милосердие (ко Дню волонтёра)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Как пишут законы?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Одна страна – одни традиции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День студента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БРИКС (тема о международных отношениях)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Бизнес и технологическое предпринимательство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и человек. Стратегия взаимодействия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Что значит служить Отечеству? 280 лет со дня рождения Ф. Ушакова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Арктика – территория развития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Массовый спорт в России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Служение творчеством. Зачем людям искусство? 185 лет со дня рождения П. И. Чайковского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Моя малая Родина (региональный и местный компонент)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Герои космической отрасли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Гражданская авиация России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Медицина России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Что такое успех? (ко Дню труда)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80-летие Победы в Великой Отечественной войне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c>
          <w:tcPr>
            <w:tcW w:w="883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65" w:type="dxa"/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Жизнь в Движении</w:t>
            </w:r>
          </w:p>
        </w:tc>
        <w:tc>
          <w:tcPr>
            <w:tcW w:w="992" w:type="dxa"/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rPr>
          <w:trHeight w:val="315"/>
        </w:trPr>
        <w:tc>
          <w:tcPr>
            <w:tcW w:w="883" w:type="dxa"/>
            <w:tcBorders>
              <w:bottom w:val="single" w:sz="4" w:space="0" w:color="auto"/>
            </w:tcBorders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65" w:type="dxa"/>
            <w:tcBorders>
              <w:bottom w:val="single" w:sz="4" w:space="0" w:color="auto"/>
            </w:tcBorders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EDD" w:rsidRPr="00D53EDD" w:rsidTr="00D53EDD">
        <w:trPr>
          <w:trHeight w:val="508"/>
        </w:trPr>
        <w:tc>
          <w:tcPr>
            <w:tcW w:w="883" w:type="dxa"/>
            <w:tcBorders>
              <w:top w:val="single" w:sz="4" w:space="0" w:color="auto"/>
            </w:tcBorders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5" w:type="dxa"/>
            <w:tcBorders>
              <w:top w:val="single" w:sz="4" w:space="0" w:color="auto"/>
            </w:tcBorders>
          </w:tcPr>
          <w:p w:rsidR="00D53EDD" w:rsidRPr="00D53EDD" w:rsidRDefault="00D53EDD" w:rsidP="00D5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3EDD" w:rsidRPr="00D53EDD" w:rsidRDefault="00D53EDD" w:rsidP="00D5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D53EDD" w:rsidRPr="00D53EDD" w:rsidRDefault="00D53EDD" w:rsidP="00D53EDD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EDD" w:rsidRPr="00D53EDD" w:rsidRDefault="00D53EDD" w:rsidP="00D53E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D53EDD" w:rsidRPr="00D5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41"/>
    <w:rsid w:val="00393180"/>
    <w:rsid w:val="00585E41"/>
    <w:rsid w:val="00B20EB3"/>
    <w:rsid w:val="00B71966"/>
    <w:rsid w:val="00D53EDD"/>
    <w:rsid w:val="00D963DE"/>
    <w:rsid w:val="00F9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C3132-2C57-4745-AD47-CF1B8709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53ED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5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4523</Words>
  <Characters>25786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new 1</dc:creator>
  <cp:keywords/>
  <dc:description/>
  <cp:lastModifiedBy>Asus new 1</cp:lastModifiedBy>
  <cp:revision>7</cp:revision>
  <dcterms:created xsi:type="dcterms:W3CDTF">2025-01-26T15:06:00Z</dcterms:created>
  <dcterms:modified xsi:type="dcterms:W3CDTF">2025-02-02T13:26:00Z</dcterms:modified>
</cp:coreProperties>
</file>