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9F" w:rsidRDefault="004B3453" w:rsidP="004B3453">
      <w:pPr>
        <w:jc w:val="center"/>
        <w:rPr>
          <w:b/>
          <w:sz w:val="32"/>
        </w:rPr>
      </w:pPr>
      <w:r>
        <w:rPr>
          <w:b/>
          <w:sz w:val="32"/>
        </w:rPr>
        <w:t>«Формирование индивидуальной траектории воспитания и обучения девиантных подростков на спец.цикле и в воспитательно-реабилитационных службах»</w:t>
      </w:r>
    </w:p>
    <w:p w:rsidR="00994993" w:rsidRDefault="00994993" w:rsidP="004B3453">
      <w:pPr>
        <w:jc w:val="center"/>
        <w:rPr>
          <w:b/>
          <w:sz w:val="32"/>
        </w:rPr>
      </w:pPr>
    </w:p>
    <w:p w:rsidR="00EF499E" w:rsidRDefault="004B3453" w:rsidP="004B3453">
      <w:r>
        <w:t xml:space="preserve">Что обозначает термин </w:t>
      </w:r>
      <w:r w:rsidRPr="00CF4B03">
        <w:rPr>
          <w:b/>
        </w:rPr>
        <w:t>«траектория»</w:t>
      </w:r>
      <w:r>
        <w:t xml:space="preserve"> в физике? Это линия, по которой движется физическое тело. Идеальной является траектория в виде прямой линии, но она может быть и криволинейной. Линия может иметь начало и конец, а может быть замкнутой.</w:t>
      </w:r>
    </w:p>
    <w:p w:rsidR="00EF499E" w:rsidRDefault="00303DDB" w:rsidP="004B3453">
      <w:r>
        <w:t xml:space="preserve"> Прохождение курса реабилитации воспитанниками нашего училища сравнимо с траекторией движения, т.е. с какой то линией. Что мы видим в начале этой линии? Мы сталкиваемся с подростком, у которого нарушены практически все ориентиры в повседневной жизни. И вот с этой стартовой позиции подросток имеет возможность получить эти ориентиры и право воспользоваться ими. К сожале</w:t>
      </w:r>
      <w:r w:rsidR="003205A8">
        <w:t>нию</w:t>
      </w:r>
      <w:r w:rsidR="002E6B33">
        <w:t>,</w:t>
      </w:r>
      <w:r w:rsidR="003205A8">
        <w:t xml:space="preserve"> мы не можем предоставить подростку</w:t>
      </w:r>
      <w:r w:rsidR="002E6B33">
        <w:t xml:space="preserve"> полную свободу выбора вида профессиональной подготовки. Мы не учитываем его склонности к тому или иному виду деятельности. Подросток может быть чистым гуманитарием, но специфика училища вынуждает подростка в профессиональной подготовке быть практиком. Это ограничение выбора, мы должны компенсировать переориентацией воспитанника на новый для него</w:t>
      </w:r>
      <w:r w:rsidR="00FB6E1F">
        <w:t xml:space="preserve"> вид деятельности, доходчиво объясняя необходимость этого перехода.</w:t>
      </w:r>
    </w:p>
    <w:p w:rsidR="00EF499E" w:rsidRDefault="00FB6E1F" w:rsidP="004B3453">
      <w:r>
        <w:t xml:space="preserve"> Траектория, как линия имеет конец и в конце траектории для воспитанника должен быть сформулирован итог его практической деятельности. Следовательно, перед нами стоит задача, чтобы этот итог был положительным. </w:t>
      </w:r>
      <w:r w:rsidR="00EF499E">
        <w:t>Формой реализации такой траектории может быть индивидуальная образовательная программа, в которой ученик вместе с педагогом планирует свою деятельность и её результаты.</w:t>
      </w:r>
    </w:p>
    <w:p w:rsidR="004B3453" w:rsidRDefault="00EF499E" w:rsidP="004B3453">
      <w:r>
        <w:t xml:space="preserve"> </w:t>
      </w:r>
      <w:r w:rsidR="006F393E">
        <w:t xml:space="preserve">Индивидуальная траектория развития-это целенаправленная дифференциальная программа, обеспечивающая учащемуся выбор в развитии и реализации личностных качеств (самоопределение, самореализацию) при педагогической поддержке. Ценность индивидуальной траектории развития состоит в том, что она позволяет каждому, на основе реализуемой самооценки мотивации, формировать и развивать ценностные ориентации, творческую индивидуальность. </w:t>
      </w:r>
    </w:p>
    <w:p w:rsidR="00061882" w:rsidRDefault="0000521D" w:rsidP="004B3453">
      <w:r>
        <w:t>Возможно в нашем училище в полном объёме осуществить эти задачи за короткий период? К сожалению нет, слишком глобальную задачу нужно решить. Отказаться от решения этой задачи? Однозначно нет. Уже сейчас элементы этой программы внедряются на отдельных участках траектории профессио</w:t>
      </w:r>
      <w:r w:rsidR="00994993">
        <w:t xml:space="preserve">нального обучения. </w:t>
      </w:r>
      <w:r>
        <w:t xml:space="preserve"> </w:t>
      </w:r>
    </w:p>
    <w:p w:rsidR="00061882" w:rsidRDefault="00CF4B03" w:rsidP="004B3453">
      <w:r>
        <w:t xml:space="preserve">Исходя из этого, нам нужно решить </w:t>
      </w:r>
      <w:r w:rsidRPr="00873E5C">
        <w:rPr>
          <w:b/>
          <w:u w:val="single"/>
        </w:rPr>
        <w:t xml:space="preserve">первую </w:t>
      </w:r>
      <w:r>
        <w:t>из множества задач, а именно ввести воспитанника в профессию.</w:t>
      </w:r>
      <w:r w:rsidR="00994993" w:rsidRPr="00994993">
        <w:t xml:space="preserve"> </w:t>
      </w:r>
      <w:r w:rsidR="00994993">
        <w:t>Не секрет, что наши воспитанники имеют смутное представление о профессиональной деятельности человека в целом и об изучаемой профессии в частности.</w:t>
      </w:r>
      <w:r w:rsidR="000607ED">
        <w:t xml:space="preserve"> Подробное разъяснение сути профессии, её значение в современном обществе, крайне необходимо на начальном этапе учёбы.</w:t>
      </w:r>
    </w:p>
    <w:p w:rsidR="006F393E" w:rsidRDefault="00CF4B03" w:rsidP="004B3453">
      <w:r w:rsidRPr="00873E5C">
        <w:rPr>
          <w:b/>
          <w:u w:val="single"/>
        </w:rPr>
        <w:t xml:space="preserve"> Вторая</w:t>
      </w:r>
      <w:r>
        <w:t xml:space="preserve"> задача это подбор одного из вариантов программы обучения, с учётом многих факторов: срок пребывания, уровень общей подготовки, состояние здоровья, индивидуальные особенности подростка. Частично эта задача решаема</w:t>
      </w:r>
      <w:r w:rsidR="00061882">
        <w:t xml:space="preserve">, но в отдельных случаях даже этот элемент заводит в </w:t>
      </w:r>
      <w:r w:rsidR="00061882">
        <w:lastRenderedPageBreak/>
        <w:t>тупик. Яркий пример тому воспитанник Терпиловский, который категорически не воспринимает и отвергает программу обучения, подобранную конкретно к нему.</w:t>
      </w:r>
    </w:p>
    <w:p w:rsidR="00061882" w:rsidRDefault="00061882" w:rsidP="004B3453">
      <w:r>
        <w:t xml:space="preserve">Задача номер </w:t>
      </w:r>
      <w:r w:rsidRPr="00873E5C">
        <w:rPr>
          <w:b/>
          <w:u w:val="single"/>
        </w:rPr>
        <w:t>три,</w:t>
      </w:r>
      <w:r>
        <w:t xml:space="preserve"> это распределить нагрузку воспитаннику таким образом, чтобы он на всём протяжении траектории обучения видел промежуточный результат обучения и чётко представлял конечную цель профессиональной подготовки.</w:t>
      </w:r>
      <w:r w:rsidR="00727A94">
        <w:t xml:space="preserve"> Хорошим подспорьем в этом является присутствие воспитанника на выпускных экзаменах других учащихся, где он наглядно видит, к чему он должен прийти в конце профессиональной подготовки. Метод сравнения своих достижений с другими воспитанниками стимулирует последнего на достижение более высоких результатов. Но чтобы не отбить желание у менее подготовленных воспитанников, это сравнение нужно проводить крайне аккуратно и дифференцированно.</w:t>
      </w:r>
    </w:p>
    <w:p w:rsidR="00727A94" w:rsidRDefault="001B5671" w:rsidP="004B3453">
      <w:r w:rsidRPr="00873E5C">
        <w:rPr>
          <w:b/>
          <w:u w:val="single"/>
        </w:rPr>
        <w:t>Четвёртую</w:t>
      </w:r>
      <w:r>
        <w:t xml:space="preserve"> задачу, в большей степени можно отнести к воспитательному элементу, так как она предполагает развитие у подростка мужских качеств: чувство ответственности, целеустремлённость в достижении целей, желание взять на себя ответственность за близких ему людей. Профессиональная подготовка в конечном итоге должна помочь подростку определится в этой жизни, и дать возможность добывать «хлеб насущный» не криминальным способом.</w:t>
      </w:r>
    </w:p>
    <w:p w:rsidR="001B5671" w:rsidRDefault="001B5671" w:rsidP="004B3453">
      <w:r>
        <w:t>Следовательно, необходимо выстроить траекторию обучения в виде восходящей линии, пусть и извилистой, но ни в коем случае не замкнутую, не имеющую</w:t>
      </w:r>
      <w:r w:rsidR="00A71C78">
        <w:t xml:space="preserve"> положительного окончания.</w:t>
      </w:r>
      <w:r w:rsidR="00F86D21">
        <w:t xml:space="preserve"> Характерным примером построения траектории обучения может служить воспитанник </w:t>
      </w:r>
      <w:r w:rsidR="00F86D21" w:rsidRPr="00BF4B58">
        <w:rPr>
          <w:b/>
        </w:rPr>
        <w:t>Агафонов.</w:t>
      </w:r>
      <w:r w:rsidR="00F86D21">
        <w:t xml:space="preserve"> Потребовалось два полных учебных года, прежде чем можно было говорить о готовности</w:t>
      </w:r>
      <w:r w:rsidR="00ED4B1F">
        <w:t xml:space="preserve"> воспитанника успешно сдать выпускной экзамен. Как менялся сам подросток и его показатели в учёбе за весь этот период. Общий уровень успеваемости практически не изменился, но у Агафонова стал пропадать панический страх перед устным опросом. Он научился формулировать свои мысли</w:t>
      </w:r>
      <w:r w:rsidR="000565DF">
        <w:t xml:space="preserve"> с использованием специальных технических терминов, объяснять принцип работы различных механизмов и способы их сборки. Именно на развитие у подростка уверенности в своих знаниях и избавлении от </w:t>
      </w:r>
      <w:r w:rsidR="000607ED">
        <w:t>страха экзамена, были направлен</w:t>
      </w:r>
      <w:r w:rsidR="000565DF">
        <w:t>ы усилия за всё время пребывания Агафонова в училище.</w:t>
      </w:r>
      <w:r w:rsidR="000607ED">
        <w:t xml:space="preserve"> </w:t>
      </w:r>
    </w:p>
    <w:p w:rsidR="00ED729D" w:rsidRDefault="00F26223" w:rsidP="004B3453">
      <w:r>
        <w:t>Индивидуальная траектория обучения для этого воспитанника в большей степени включала реализацию личностных качеств (самоопределение, самореализацию) и в дополнение добавлялся образовательный компонент. Для других воспитанников это соотношение может быть совсем другим, учитывающим индивидуальные особенности и потребности конкретного подростка.</w:t>
      </w:r>
    </w:p>
    <w:p w:rsidR="00F86D21" w:rsidRDefault="00F26223" w:rsidP="004B3453">
      <w:r>
        <w:t xml:space="preserve"> Исходя из выше сказанного, главной задач</w:t>
      </w:r>
      <w:r w:rsidR="00ED729D">
        <w:t>ей стоящей передо мной, я считаю</w:t>
      </w:r>
      <w:r w:rsidR="006B5872">
        <w:t xml:space="preserve"> определение индивидуальной траектории обучения для каждого воспитанника, внедрение которой, поможет ребёнку сформировать навыки самообразования</w:t>
      </w:r>
      <w:r w:rsidR="00712F62">
        <w:t xml:space="preserve"> и самореализации личности.</w:t>
      </w:r>
      <w:r w:rsidR="00696EE6">
        <w:t xml:space="preserve"> Методики обучения могут быть разными, как традиционными, так и современными инновационными. Они не исключают, а дополняют друг друга</w:t>
      </w:r>
      <w:r w:rsidR="0078639A">
        <w:t xml:space="preserve"> и с использованием электронных средств обучения, дают возможность преподавателю более оперативно координировать индивидуальную программу обучения для конкретного воспитанника.</w:t>
      </w:r>
    </w:p>
    <w:p w:rsidR="0078639A" w:rsidRDefault="0078639A" w:rsidP="004B3453"/>
    <w:p w:rsidR="00351EE4" w:rsidRDefault="0078639A" w:rsidP="00351EE4">
      <w:pPr>
        <w:jc w:val="center"/>
      </w:pPr>
      <w:bookmarkStart w:id="0" w:name="_GoBack"/>
      <w:bookmarkEnd w:id="0"/>
      <w:r>
        <w:t>Преподаватель</w:t>
      </w:r>
      <w:r w:rsidR="00351EE4">
        <w:t>:             Садовский В.В.</w:t>
      </w:r>
    </w:p>
    <w:p w:rsidR="00351EE4" w:rsidRPr="004B3453" w:rsidRDefault="00351EE4" w:rsidP="00351EE4">
      <w:pPr>
        <w:jc w:val="center"/>
      </w:pPr>
      <w:r>
        <w:t>25 марта 2014г.</w:t>
      </w:r>
    </w:p>
    <w:sectPr w:rsidR="00351EE4" w:rsidRPr="004B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48"/>
    <w:rsid w:val="0000521D"/>
    <w:rsid w:val="000565DF"/>
    <w:rsid w:val="000607ED"/>
    <w:rsid w:val="00061882"/>
    <w:rsid w:val="001B5671"/>
    <w:rsid w:val="002E6B33"/>
    <w:rsid w:val="00303DDB"/>
    <w:rsid w:val="003205A8"/>
    <w:rsid w:val="00351EE4"/>
    <w:rsid w:val="004B3453"/>
    <w:rsid w:val="004C1D8C"/>
    <w:rsid w:val="00696EE6"/>
    <w:rsid w:val="006B5872"/>
    <w:rsid w:val="006F393E"/>
    <w:rsid w:val="00712F62"/>
    <w:rsid w:val="00714D48"/>
    <w:rsid w:val="00727A94"/>
    <w:rsid w:val="0078639A"/>
    <w:rsid w:val="0080019F"/>
    <w:rsid w:val="00873E5C"/>
    <w:rsid w:val="00994993"/>
    <w:rsid w:val="00A511B1"/>
    <w:rsid w:val="00A71C78"/>
    <w:rsid w:val="00B33511"/>
    <w:rsid w:val="00BA4C8F"/>
    <w:rsid w:val="00BF4B58"/>
    <w:rsid w:val="00CF4B03"/>
    <w:rsid w:val="00ED4B1F"/>
    <w:rsid w:val="00ED729D"/>
    <w:rsid w:val="00EF499E"/>
    <w:rsid w:val="00F26223"/>
    <w:rsid w:val="00F86D21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cp:lastPrinted>2014-03-19T05:35:00Z</cp:lastPrinted>
  <dcterms:created xsi:type="dcterms:W3CDTF">2014-03-12T06:20:00Z</dcterms:created>
  <dcterms:modified xsi:type="dcterms:W3CDTF">2014-03-19T05:36:00Z</dcterms:modified>
</cp:coreProperties>
</file>