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BD" w:rsidRDefault="00D531BD" w:rsidP="00D531BD">
      <w:pPr>
        <w:pStyle w:val="af0"/>
      </w:pPr>
      <w:bookmarkStart w:id="0" w:name="block-61531910"/>
      <w:r>
        <w:rPr>
          <w:noProof/>
        </w:rPr>
        <w:drawing>
          <wp:anchor distT="0" distB="0" distL="114300" distR="114300" simplePos="0" relativeHeight="251659264" behindDoc="0" locked="0" layoutInCell="1" allowOverlap="1" wp14:anchorId="2DE4C4E3" wp14:editId="3C620C03">
            <wp:simplePos x="0" y="0"/>
            <wp:positionH relativeFrom="column">
              <wp:posOffset>-384810</wp:posOffset>
            </wp:positionH>
            <wp:positionV relativeFrom="paragraph">
              <wp:posOffset>308610</wp:posOffset>
            </wp:positionV>
            <wp:extent cx="6476935" cy="8908324"/>
            <wp:effectExtent l="0" t="0" r="0" b="0"/>
            <wp:wrapThrough wrapText="bothSides">
              <wp:wrapPolygon edited="0">
                <wp:start x="0" y="0"/>
                <wp:lineTo x="0" y="21572"/>
                <wp:lineTo x="21539" y="21572"/>
                <wp:lineTo x="21539" y="0"/>
                <wp:lineTo x="0" y="0"/>
              </wp:wrapPolygon>
            </wp:wrapThrough>
            <wp:docPr id="2" name="Рисунок 2" descr="C:\Users\user\AppData\Local\Temp\7zO816A2940\РП Геометрия 5-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7zO816A2940\РП Геометрия 5-9 кл. ЗП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6935" cy="8908324"/>
                    </a:xfrm>
                    <a:prstGeom prst="rect">
                      <a:avLst/>
                    </a:prstGeom>
                    <a:noFill/>
                    <a:ln>
                      <a:noFill/>
                    </a:ln>
                  </pic:spPr>
                </pic:pic>
              </a:graphicData>
            </a:graphic>
          </wp:anchor>
        </w:drawing>
      </w:r>
    </w:p>
    <w:p w:rsidR="00D531BD" w:rsidRPr="00D531BD" w:rsidRDefault="00D531BD" w:rsidP="00D531BD">
      <w:pPr>
        <w:spacing w:after="0" w:line="264" w:lineRule="auto"/>
        <w:ind w:left="120"/>
        <w:jc w:val="both"/>
        <w:rPr>
          <w:rFonts w:ascii="Times New Roman" w:eastAsia="Calibri" w:hAnsi="Times New Roman" w:cs="Times New Roman"/>
          <w:b/>
          <w:color w:val="000000"/>
          <w:sz w:val="28"/>
          <w:lang w:val="ru-RU"/>
        </w:rPr>
      </w:pPr>
      <w:bookmarkStart w:id="1" w:name="6c37334c-5fa9-457a-ad76-d36f127aa8c8"/>
      <w:bookmarkStart w:id="2" w:name="_GoBack"/>
      <w:bookmarkEnd w:id="2"/>
      <w:r w:rsidRPr="00D531BD">
        <w:rPr>
          <w:rFonts w:ascii="Times New Roman" w:eastAsia="Calibri" w:hAnsi="Times New Roman" w:cs="Times New Roman"/>
          <w:b/>
          <w:color w:val="000000"/>
          <w:sz w:val="28"/>
          <w:lang w:val="ru-RU"/>
        </w:rPr>
        <w:lastRenderedPageBreak/>
        <w:t>ПОЯСНИТЕЛЬНАЯ ЗАПИСКА</w:t>
      </w:r>
    </w:p>
    <w:p w:rsidR="00D531BD" w:rsidRPr="00D531BD" w:rsidRDefault="00D531BD" w:rsidP="00D531BD">
      <w:pPr>
        <w:spacing w:after="0" w:line="264" w:lineRule="auto"/>
        <w:ind w:left="120"/>
        <w:jc w:val="both"/>
        <w:rPr>
          <w:rFonts w:ascii="Calibri" w:eastAsia="Calibri" w:hAnsi="Calibri" w:cs="Times New Roman"/>
          <w:lang w:val="ru-RU"/>
        </w:rPr>
      </w:pPr>
    </w:p>
    <w:p w:rsidR="00D531BD" w:rsidRPr="00D531BD" w:rsidRDefault="00D531BD" w:rsidP="00D531BD">
      <w:pPr>
        <w:autoSpaceDE w:val="0"/>
        <w:autoSpaceDN w:val="0"/>
        <w:adjustRightInd w:val="0"/>
        <w:spacing w:after="0"/>
        <w:jc w:val="both"/>
        <w:rPr>
          <w:rFonts w:ascii="Times New Roman" w:eastAsia="Calibri" w:hAnsi="Times New Roman" w:cs="Times New Roman"/>
          <w:color w:val="000000"/>
          <w:sz w:val="28"/>
          <w:szCs w:val="28"/>
          <w:lang w:val="ru-RU"/>
        </w:rPr>
      </w:pPr>
      <w:r w:rsidRPr="00D531BD">
        <w:rPr>
          <w:rFonts w:ascii="Times New Roman" w:eastAsia="Calibri" w:hAnsi="Times New Roman" w:cs="Times New Roman"/>
          <w:b/>
          <w:bCs/>
          <w:color w:val="000000"/>
          <w:sz w:val="28"/>
          <w:szCs w:val="28"/>
          <w:lang w:val="ru-RU"/>
        </w:rPr>
        <w:t xml:space="preserve">     Общая характеристика учебного предмета «Геометрия» </w:t>
      </w:r>
    </w:p>
    <w:p w:rsidR="00D531BD" w:rsidRPr="00D531BD" w:rsidRDefault="00D531BD" w:rsidP="00D531BD">
      <w:pPr>
        <w:autoSpaceDE w:val="0"/>
        <w:autoSpaceDN w:val="0"/>
        <w:adjustRightInd w:val="0"/>
        <w:spacing w:after="0"/>
        <w:jc w:val="both"/>
        <w:rPr>
          <w:rFonts w:ascii="Times New Roman" w:eastAsia="Calibri" w:hAnsi="Times New Roman" w:cs="Times New Roman"/>
          <w:color w:val="000000"/>
          <w:sz w:val="28"/>
          <w:szCs w:val="28"/>
          <w:lang w:val="ru-RU"/>
        </w:rPr>
      </w:pPr>
      <w:r w:rsidRPr="00D531BD">
        <w:rPr>
          <w:rFonts w:ascii="Times New Roman" w:eastAsia="Calibri" w:hAnsi="Times New Roman" w:cs="Times New Roman"/>
          <w:color w:val="000000"/>
          <w:sz w:val="28"/>
          <w:szCs w:val="28"/>
          <w:lang w:val="ru-RU"/>
        </w:rPr>
        <w:t xml:space="preserve">      Учебный предмет «Геометрия» входит в предметную область «Математика и информатика». Он способствует развитию логического мышления, формированию умения пользоваться алгоритмами, а также приобретению практических навыков, необходимых в повседневной жизни обучающихся с ЗПР. Учебный предмет развивает мышление, пространственное воображение, функциональную грамотность, умения воспринимать и критически анализировать информацию, представленную в различных формах. </w:t>
      </w:r>
    </w:p>
    <w:p w:rsidR="00D531BD" w:rsidRPr="00D531BD" w:rsidRDefault="00D531BD" w:rsidP="00D531BD">
      <w:pPr>
        <w:autoSpaceDE w:val="0"/>
        <w:autoSpaceDN w:val="0"/>
        <w:adjustRightInd w:val="0"/>
        <w:spacing w:after="0"/>
        <w:jc w:val="both"/>
        <w:rPr>
          <w:rFonts w:ascii="Times New Roman" w:eastAsia="Calibri" w:hAnsi="Times New Roman" w:cs="Times New Roman"/>
          <w:color w:val="000000"/>
          <w:sz w:val="28"/>
          <w:szCs w:val="28"/>
          <w:lang w:val="ru-RU"/>
        </w:rPr>
      </w:pPr>
      <w:r w:rsidRPr="00D531BD">
        <w:rPr>
          <w:rFonts w:ascii="Times New Roman" w:eastAsia="Calibri" w:hAnsi="Times New Roman" w:cs="Times New Roman"/>
          <w:color w:val="000000"/>
          <w:sz w:val="28"/>
          <w:szCs w:val="28"/>
          <w:lang w:val="ru-RU"/>
        </w:rPr>
        <w:t xml:space="preserve">Обучение геометрии даёт возможность развивать у обучающихся с ЗПР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w:t>
      </w:r>
    </w:p>
    <w:p w:rsidR="00D531BD" w:rsidRPr="00D531BD" w:rsidRDefault="00D531BD" w:rsidP="00D531BD">
      <w:pPr>
        <w:spacing w:after="0"/>
        <w:jc w:val="both"/>
        <w:rPr>
          <w:rFonts w:ascii="Times New Roman" w:eastAsia="Calibri" w:hAnsi="Times New Roman" w:cs="Times New Roman"/>
          <w:sz w:val="28"/>
          <w:szCs w:val="28"/>
          <w:lang w:val="ru-RU"/>
        </w:rPr>
      </w:pPr>
      <w:r w:rsidRPr="00D531BD">
        <w:rPr>
          <w:rFonts w:ascii="Times New Roman" w:eastAsia="Calibri" w:hAnsi="Times New Roman" w:cs="Times New Roman"/>
          <w:sz w:val="28"/>
          <w:szCs w:val="28"/>
          <w:lang w:val="ru-RU"/>
        </w:rPr>
        <w:t xml:space="preserve">      Программа отражает содержание обучения предмету «Геометрия» с учетом особых образовательных потребностей обучающихся с ЗПР. Овладение учебным предметом «Геометрия» представляет определенную сложность для учащихся с ЗПР. У обучающихся с ЗПР наиболее выражены отставания в развитии словесно-логических форм мышления. В то же время при специальном обучении обучающиеся могут выполнять задания по алгоритму. Они восприимчивы к помощи, могут выполнить перенос на аналогичное задание усвоенного способа решения.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 Необходимым компонентом общей культуры в современном толковании является общее знакомство с методами познания действительности, об особенностях применения геометрии для решения научных и прикладных задач. </w:t>
      </w:r>
    </w:p>
    <w:p w:rsidR="00D531BD" w:rsidRPr="00D531BD" w:rsidRDefault="00D531BD" w:rsidP="00D531BD">
      <w:pPr>
        <w:spacing w:after="0"/>
        <w:jc w:val="both"/>
        <w:rPr>
          <w:rFonts w:ascii="Times New Roman" w:eastAsia="Calibri" w:hAnsi="Times New Roman" w:cs="Times New Roman"/>
          <w:sz w:val="28"/>
          <w:szCs w:val="28"/>
          <w:lang w:val="ru-RU"/>
        </w:rPr>
      </w:pPr>
      <w:r w:rsidRPr="00D531BD">
        <w:rPr>
          <w:rFonts w:ascii="Times New Roman" w:eastAsia="Calibri" w:hAnsi="Times New Roman" w:cs="Times New Roman"/>
          <w:sz w:val="28"/>
          <w:szCs w:val="28"/>
          <w:lang w:val="ru-RU"/>
        </w:rPr>
        <w:t xml:space="preserve">     При изучении геометрического материала обучающиеся с ЗПР сталкиваются с трудностью делать логические выводы, строить последовательные рассуждения. Непрочные знания основных теорем геометрии приводит к ошибкам в решении геометрических задач. Обучающиеся могут подменить формулу, неправильно применить теорему. К серьезным ошибкам в решении задач приводят недостаточно развитые пространственные представления. Им сложно выполнить чертеж к условию, в письменных работах они не могут привести объяснение к чертежу.</w:t>
      </w:r>
    </w:p>
    <w:p w:rsidR="00D531BD" w:rsidRPr="00D531BD" w:rsidRDefault="00D531BD" w:rsidP="00D531BD">
      <w:pPr>
        <w:spacing w:after="0"/>
        <w:jc w:val="both"/>
        <w:rPr>
          <w:rFonts w:ascii="Times New Roman" w:eastAsia="Calibri" w:hAnsi="Times New Roman" w:cs="Times New Roman"/>
          <w:sz w:val="28"/>
          <w:szCs w:val="28"/>
          <w:lang w:val="ru-RU"/>
        </w:rPr>
      </w:pPr>
      <w:r w:rsidRPr="00D531BD">
        <w:rPr>
          <w:rFonts w:ascii="Calibri" w:eastAsia="Calibri" w:hAnsi="Calibri" w:cs="Times New Roman"/>
          <w:sz w:val="28"/>
          <w:szCs w:val="28"/>
          <w:lang w:val="ru-RU"/>
        </w:rPr>
        <w:lastRenderedPageBreak/>
        <w:t xml:space="preserve">      </w:t>
      </w:r>
      <w:r w:rsidRPr="00D531BD">
        <w:rPr>
          <w:rFonts w:ascii="Times New Roman" w:eastAsia="Calibri" w:hAnsi="Times New Roman" w:cs="Times New Roman"/>
          <w:sz w:val="28"/>
          <w:szCs w:val="28"/>
          <w:lang w:val="ru-RU"/>
        </w:rPr>
        <w:t xml:space="preserve">Точность запоминания  и  воспроизведения учебного материала снижены по причине слабости мнестической деятельности,  сужения объема памяти. Обучающимся с ЗПР требуется больше времени на закрепление материала, актуализация знаний по опоре при воспроизведении. </w:t>
      </w:r>
    </w:p>
    <w:p w:rsidR="00D531BD" w:rsidRPr="00D531BD" w:rsidRDefault="00D531BD" w:rsidP="00D531BD">
      <w:pPr>
        <w:autoSpaceDE w:val="0"/>
        <w:autoSpaceDN w:val="0"/>
        <w:adjustRightInd w:val="0"/>
        <w:spacing w:after="0"/>
        <w:jc w:val="both"/>
        <w:rPr>
          <w:rFonts w:ascii="Times New Roman" w:eastAsia="Calibri" w:hAnsi="Times New Roman" w:cs="Times New Roman"/>
          <w:sz w:val="28"/>
          <w:szCs w:val="28"/>
          <w:lang w:val="ru-RU"/>
        </w:rPr>
      </w:pPr>
      <w:r w:rsidRPr="00D531BD">
        <w:rPr>
          <w:rFonts w:ascii="Times New Roman" w:eastAsia="Calibri" w:hAnsi="Times New Roman" w:cs="Times New Roman"/>
          <w:sz w:val="28"/>
          <w:szCs w:val="28"/>
          <w:lang w:val="ru-RU"/>
        </w:rPr>
        <w:t xml:space="preserve">     Для преодоления трудностей в изучении учебного предмета «Геометрия» необходима адаптация объема и характера учебного материала к познавательным возможностям учащихся с ЗПР. Следует учебный материал преподносить небольшими порциями, усложняя его постепенно, изыскивать способы адаптации трудных заданий,  некоторые темы давать как ознакомительные;  исключать отдельные трудные доказательства; теоретический материал рекомендуется  изучать в процессе практической деятельности  по решению задач. Органическое единство практической  и умственной деятельности  учащихся на уроках геометрии способствуют прочному  и сознательному усвоению знаний и умений. </w:t>
      </w:r>
    </w:p>
    <w:p w:rsidR="00D531BD" w:rsidRPr="00D531BD" w:rsidRDefault="00D531BD" w:rsidP="00D531BD">
      <w:pPr>
        <w:autoSpaceDE w:val="0"/>
        <w:autoSpaceDN w:val="0"/>
        <w:adjustRightInd w:val="0"/>
        <w:spacing w:after="0" w:line="240" w:lineRule="auto"/>
        <w:jc w:val="both"/>
        <w:rPr>
          <w:rFonts w:ascii="Times New Roman" w:eastAsia="Calibri" w:hAnsi="Times New Roman" w:cs="Times New Roman"/>
          <w:sz w:val="28"/>
          <w:szCs w:val="28"/>
          <w:lang w:val="ru-RU"/>
        </w:rPr>
      </w:pPr>
      <w:r w:rsidRPr="00D531BD">
        <w:rPr>
          <w:rFonts w:ascii="Times New Roman" w:eastAsia="Calibri" w:hAnsi="Times New Roman" w:cs="Times New Roman"/>
          <w:b/>
          <w:bCs/>
          <w:sz w:val="28"/>
          <w:szCs w:val="28"/>
          <w:lang w:val="ru-RU"/>
        </w:rPr>
        <w:t xml:space="preserve">      Цели и задачи изучения учебного курса «Геометрия» </w:t>
      </w:r>
    </w:p>
    <w:p w:rsidR="00D531BD" w:rsidRPr="00D531BD" w:rsidRDefault="00D531BD" w:rsidP="00D531BD">
      <w:pPr>
        <w:spacing w:after="0" w:line="264" w:lineRule="auto"/>
        <w:jc w:val="both"/>
        <w:rPr>
          <w:rFonts w:ascii="Calibri" w:eastAsia="Calibri" w:hAnsi="Calibri" w:cs="Times New Roman"/>
          <w:lang w:val="ru-RU"/>
        </w:rPr>
      </w:pPr>
      <w:r w:rsidRPr="00D531BD">
        <w:rPr>
          <w:rFonts w:ascii="Times New Roman" w:eastAsia="Calibri" w:hAnsi="Times New Roman" w:cs="Times New Roman"/>
          <w:color w:val="000000"/>
          <w:sz w:val="28"/>
          <w:lang w:val="ru-RU"/>
        </w:rPr>
        <w:t xml:space="preserve">      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531BD" w:rsidRPr="00D531BD" w:rsidRDefault="00D531BD" w:rsidP="00D531BD">
      <w:pPr>
        <w:spacing w:after="0" w:line="264" w:lineRule="auto"/>
        <w:ind w:firstLine="600"/>
        <w:jc w:val="both"/>
        <w:rPr>
          <w:rFonts w:ascii="Calibri" w:eastAsia="Calibri" w:hAnsi="Calibri" w:cs="Times New Roman"/>
          <w:lang w:val="ru-RU"/>
        </w:rPr>
      </w:pPr>
      <w:r w:rsidRPr="00D531BD">
        <w:rPr>
          <w:rFonts w:ascii="Times New Roman" w:eastAsia="Calibri" w:hAnsi="Times New Roman" w:cs="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531BD" w:rsidRPr="00D531BD" w:rsidRDefault="00D531BD" w:rsidP="00D531BD">
      <w:pPr>
        <w:spacing w:after="0" w:line="264" w:lineRule="auto"/>
        <w:ind w:firstLine="600"/>
        <w:jc w:val="both"/>
        <w:rPr>
          <w:rFonts w:ascii="Calibri" w:eastAsia="Calibri" w:hAnsi="Calibri" w:cs="Times New Roman"/>
          <w:lang w:val="ru-RU"/>
        </w:rPr>
      </w:pPr>
      <w:r w:rsidRPr="00D531BD">
        <w:rPr>
          <w:rFonts w:ascii="Times New Roman" w:eastAsia="Calibri" w:hAnsi="Times New Roman" w:cs="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531BD" w:rsidRPr="00D531BD" w:rsidRDefault="00D531BD" w:rsidP="00D531BD">
      <w:pPr>
        <w:spacing w:after="0"/>
        <w:jc w:val="both"/>
        <w:rPr>
          <w:rFonts w:ascii="Times New Roman" w:eastAsia="Calibri" w:hAnsi="Times New Roman" w:cs="Times New Roman"/>
          <w:color w:val="000000"/>
          <w:sz w:val="28"/>
          <w:lang w:val="ru-RU"/>
        </w:rPr>
      </w:pPr>
      <w:r w:rsidRPr="00D531BD">
        <w:rPr>
          <w:rFonts w:ascii="Times New Roman" w:eastAsia="Calibri" w:hAnsi="Times New Roman" w:cs="Times New Roman"/>
          <w:color w:val="000000"/>
          <w:sz w:val="28"/>
          <w:lang w:val="ru-RU"/>
        </w:rPr>
        <w:lastRenderedPageBreak/>
        <w:t xml:space="preserve">   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531BD" w:rsidRPr="00D531BD" w:rsidRDefault="00D531BD" w:rsidP="00D531BD">
      <w:pPr>
        <w:autoSpaceDE w:val="0"/>
        <w:autoSpaceDN w:val="0"/>
        <w:adjustRightInd w:val="0"/>
        <w:spacing w:after="0"/>
        <w:jc w:val="both"/>
        <w:rPr>
          <w:rFonts w:ascii="Times New Roman" w:eastAsia="Calibri" w:hAnsi="Times New Roman" w:cs="Times New Roman"/>
          <w:color w:val="000000"/>
          <w:sz w:val="28"/>
          <w:szCs w:val="28"/>
          <w:lang w:val="ru-RU"/>
        </w:rPr>
      </w:pPr>
      <w:r w:rsidRPr="00D531BD">
        <w:rPr>
          <w:rFonts w:ascii="Times New Roman" w:eastAsia="Calibri" w:hAnsi="Times New Roman" w:cs="Times New Roman"/>
          <w:color w:val="000000"/>
          <w:sz w:val="28"/>
          <w:szCs w:val="28"/>
          <w:lang w:val="ru-RU"/>
        </w:rPr>
        <w:t xml:space="preserve">Для обучающихся с ЗПР следует основное внимание уделить практической направленности курса, исключив и упростив наиболее сложный для восприятия теоретический материал. На уроках геометрии необходимо максимально использовать наглядные средства обучения, больше проводить практических работ с учащимися, решать задачи. Строить решение задач при постоянном обращении к наглядности – рисункам и чертежам. </w:t>
      </w:r>
    </w:p>
    <w:p w:rsidR="00D531BD" w:rsidRPr="00D531BD" w:rsidRDefault="00D531BD" w:rsidP="00D531BD">
      <w:pPr>
        <w:spacing w:after="0"/>
        <w:ind w:firstLine="600"/>
        <w:jc w:val="both"/>
        <w:rPr>
          <w:rFonts w:ascii="Times New Roman" w:eastAsia="Calibri" w:hAnsi="Times New Roman" w:cs="Times New Roman"/>
          <w:lang w:val="ru-RU"/>
        </w:rPr>
      </w:pPr>
      <w:r w:rsidRPr="00D531BD">
        <w:rPr>
          <w:rFonts w:ascii="Times New Roman" w:eastAsia="Calibri" w:hAnsi="Times New Roman" w:cs="Times New Roman"/>
          <w:sz w:val="28"/>
          <w:szCs w:val="28"/>
          <w:lang w:val="ru-RU"/>
        </w:rPr>
        <w:t>Ознакомительно рекомендуется дать темы: «Теоремы и доказательство. Аксиомы», «Доказательство от противного», «Существование и единственность перпендикуляра к прямой», «Метод геометрических мест», «Метод удвоения медианы», «Теорема Фалеса и теорема о пропорциональных отрезках», «Центр масс треугольника», «Изменение тригонометрических функций при возрастании угла», «Формулы для радиусов вписанных и описанных окружностей правильных многоугольников», «Уравнение прямой», «Движение», «Свойства движения», «Теорема о произведении отрезков хорд, теоремы о произведении отрезков секущих, теорема о квадрате касательной».</w:t>
      </w:r>
    </w:p>
    <w:p w:rsidR="00D531BD" w:rsidRPr="00D531BD" w:rsidRDefault="00D531BD" w:rsidP="00D531BD">
      <w:pPr>
        <w:spacing w:after="0"/>
        <w:ind w:firstLine="600"/>
        <w:jc w:val="both"/>
        <w:rPr>
          <w:rFonts w:ascii="Times New Roman" w:eastAsia="Calibri" w:hAnsi="Times New Roman" w:cs="Times New Roman"/>
          <w:lang w:val="ru-RU"/>
        </w:rPr>
      </w:pPr>
      <w:r w:rsidRPr="00D531BD">
        <w:rPr>
          <w:rFonts w:ascii="Times New Roman" w:eastAsia="Calibri" w:hAnsi="Times New Roman" w:cs="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D531BD" w:rsidRPr="00D531BD" w:rsidRDefault="00D531BD" w:rsidP="00D531BD">
      <w:pPr>
        <w:rPr>
          <w:rFonts w:ascii="Calibri" w:eastAsia="Calibri" w:hAnsi="Calibri" w:cs="Times New Roman"/>
          <w:lang w:val="ru-RU"/>
        </w:rPr>
        <w:sectPr w:rsidR="00D531BD" w:rsidRPr="00D531BD">
          <w:pgSz w:w="11906" w:h="16383"/>
          <w:pgMar w:top="1134" w:right="850" w:bottom="1134" w:left="1701" w:header="720" w:footer="720" w:gutter="0"/>
          <w:cols w:space="720"/>
        </w:sectPr>
      </w:pPr>
    </w:p>
    <w:p w:rsidR="0076180B" w:rsidRPr="00032AE6" w:rsidRDefault="00B15E5F">
      <w:pPr>
        <w:spacing w:after="0" w:line="264" w:lineRule="auto"/>
        <w:ind w:left="120"/>
        <w:jc w:val="both"/>
        <w:rPr>
          <w:lang w:val="ru-RU"/>
        </w:rPr>
      </w:pPr>
      <w:bookmarkStart w:id="3" w:name="block-61531907"/>
      <w:bookmarkEnd w:id="1"/>
      <w:bookmarkEnd w:id="0"/>
      <w:r w:rsidRPr="00032AE6">
        <w:rPr>
          <w:rFonts w:ascii="Times New Roman" w:hAnsi="Times New Roman"/>
          <w:b/>
          <w:color w:val="000000"/>
          <w:sz w:val="28"/>
          <w:lang w:val="ru-RU"/>
        </w:rPr>
        <w:lastRenderedPageBreak/>
        <w:t>СОДЕРЖАНИЕ ОБУЧЕНИЯ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7 КЛАСС</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Равнобедренный и равносторонний треугольники. Неравенство треугольника.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8 КЛАСС</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Средние линии треугольника и трапеции. Центр масс треугольника.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Вычисление площадей треугольников и многоугольников на клетчатой бумаге.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Теорема Пифагора. Применение теоремы Пифагора при решении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9 КЛАСС</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Преобразование подобия. Подобие соответственных элементов.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Pr="00032AE6" w:rsidRDefault="00B15E5F">
      <w:pPr>
        <w:spacing w:after="0" w:line="264" w:lineRule="auto"/>
        <w:ind w:left="120"/>
        <w:jc w:val="both"/>
        <w:rPr>
          <w:lang w:val="ru-RU"/>
        </w:rPr>
      </w:pPr>
      <w:bookmarkStart w:id="4" w:name="block-61531908"/>
      <w:bookmarkEnd w:id="3"/>
      <w:r w:rsidRPr="00032AE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ЛИЧНОСТНЫЕ РЕЗУЛЬТАТЫ</w:t>
      </w:r>
    </w:p>
    <w:p w:rsidR="0076180B" w:rsidRPr="00032AE6" w:rsidRDefault="0076180B">
      <w:pPr>
        <w:spacing w:after="0" w:line="264" w:lineRule="auto"/>
        <w:ind w:left="120"/>
        <w:jc w:val="both"/>
        <w:rPr>
          <w:lang w:val="ru-RU"/>
        </w:rPr>
      </w:pP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 xml:space="preserve">Личностные результаты </w:t>
      </w:r>
      <w:r w:rsidRPr="00032AE6">
        <w:rPr>
          <w:rFonts w:ascii="Times New Roman" w:hAnsi="Times New Roman"/>
          <w:color w:val="000000"/>
          <w:sz w:val="28"/>
          <w:lang w:val="ru-RU"/>
        </w:rPr>
        <w:t>освоения программы учебного курса «Геометрия» характеризуются:</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1) патриотическое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2) гражданское и духовно-нравственное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3) трудовое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4) эстетическое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5) ценности научного познания: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7) экологическое воспитание: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6180B" w:rsidRPr="00032AE6" w:rsidRDefault="00B15E5F">
      <w:pPr>
        <w:spacing w:after="0" w:line="264" w:lineRule="auto"/>
        <w:ind w:firstLine="600"/>
        <w:jc w:val="both"/>
        <w:rPr>
          <w:lang w:val="ru-RU"/>
        </w:rPr>
      </w:pPr>
      <w:r w:rsidRPr="00032AE6">
        <w:rPr>
          <w:rFonts w:ascii="Times New Roman" w:hAnsi="Times New Roman"/>
          <w:b/>
          <w:color w:val="000000"/>
          <w:sz w:val="28"/>
          <w:lang w:val="ru-RU"/>
        </w:rPr>
        <w:t>8) адаптация к изменяющимся условиям социальной и природной среды: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МЕТАПРЕДМЕТНЫЕ РЕЗУЛЬТАТЫ</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Познавательные универсальные учебные действия</w:t>
      </w:r>
    </w:p>
    <w:p w:rsidR="0076180B" w:rsidRPr="00032AE6" w:rsidRDefault="0076180B">
      <w:pPr>
        <w:spacing w:after="0" w:line="264" w:lineRule="auto"/>
        <w:ind w:left="120"/>
        <w:jc w:val="both"/>
        <w:rPr>
          <w:lang w:val="ru-RU"/>
        </w:rPr>
      </w:pPr>
    </w:p>
    <w:p w:rsidR="0076180B" w:rsidRDefault="00B15E5F">
      <w:pPr>
        <w:spacing w:after="0" w:line="264" w:lineRule="auto"/>
        <w:ind w:left="120"/>
        <w:jc w:val="both"/>
      </w:pPr>
      <w:r>
        <w:rPr>
          <w:rFonts w:ascii="Times New Roman" w:hAnsi="Times New Roman"/>
          <w:b/>
          <w:color w:val="000000"/>
          <w:sz w:val="28"/>
        </w:rPr>
        <w:t>Базовые логические действия:</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6180B" w:rsidRPr="00032AE6" w:rsidRDefault="00B15E5F">
      <w:pPr>
        <w:numPr>
          <w:ilvl w:val="0"/>
          <w:numId w:val="1"/>
        </w:numPr>
        <w:spacing w:after="0" w:line="264" w:lineRule="auto"/>
        <w:jc w:val="both"/>
        <w:rPr>
          <w:lang w:val="ru-RU"/>
        </w:rPr>
      </w:pPr>
      <w:r w:rsidRPr="00032AE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6180B" w:rsidRDefault="00B15E5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6180B" w:rsidRPr="00032AE6" w:rsidRDefault="00B15E5F">
      <w:pPr>
        <w:numPr>
          <w:ilvl w:val="0"/>
          <w:numId w:val="2"/>
        </w:numPr>
        <w:spacing w:after="0" w:line="264" w:lineRule="auto"/>
        <w:jc w:val="both"/>
        <w:rPr>
          <w:lang w:val="ru-RU"/>
        </w:rPr>
      </w:pPr>
      <w:r w:rsidRPr="00032AE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6180B" w:rsidRDefault="00B15E5F">
      <w:pPr>
        <w:spacing w:after="0" w:line="264" w:lineRule="auto"/>
        <w:ind w:left="120"/>
        <w:jc w:val="both"/>
      </w:pPr>
      <w:r>
        <w:rPr>
          <w:rFonts w:ascii="Times New Roman" w:hAnsi="Times New Roman"/>
          <w:b/>
          <w:color w:val="000000"/>
          <w:sz w:val="28"/>
        </w:rPr>
        <w:t>Работа с информацией:</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6180B" w:rsidRPr="00032AE6" w:rsidRDefault="00B15E5F">
      <w:pPr>
        <w:numPr>
          <w:ilvl w:val="0"/>
          <w:numId w:val="3"/>
        </w:numPr>
        <w:spacing w:after="0" w:line="264" w:lineRule="auto"/>
        <w:jc w:val="both"/>
        <w:rPr>
          <w:lang w:val="ru-RU"/>
        </w:rPr>
      </w:pPr>
      <w:r w:rsidRPr="00032AE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6180B" w:rsidRDefault="00B15E5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32AE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6180B" w:rsidRPr="00032AE6" w:rsidRDefault="00B15E5F">
      <w:pPr>
        <w:numPr>
          <w:ilvl w:val="0"/>
          <w:numId w:val="4"/>
        </w:numPr>
        <w:spacing w:after="0" w:line="264" w:lineRule="auto"/>
        <w:jc w:val="both"/>
        <w:rPr>
          <w:lang w:val="ru-RU"/>
        </w:rPr>
      </w:pPr>
      <w:r w:rsidRPr="00032AE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Регулятивные универсальные учебные действия</w:t>
      </w:r>
    </w:p>
    <w:p w:rsidR="0076180B" w:rsidRPr="00032AE6" w:rsidRDefault="0076180B">
      <w:pPr>
        <w:spacing w:after="0" w:line="264" w:lineRule="auto"/>
        <w:ind w:left="120"/>
        <w:jc w:val="both"/>
        <w:rPr>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t>Самоорганизация:</w:t>
      </w:r>
    </w:p>
    <w:p w:rsidR="0076180B" w:rsidRPr="00032AE6" w:rsidRDefault="00B15E5F">
      <w:pPr>
        <w:numPr>
          <w:ilvl w:val="0"/>
          <w:numId w:val="5"/>
        </w:numPr>
        <w:spacing w:after="0" w:line="264" w:lineRule="auto"/>
        <w:jc w:val="both"/>
        <w:rPr>
          <w:lang w:val="ru-RU"/>
        </w:rPr>
      </w:pPr>
      <w:r w:rsidRPr="00032AE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6180B" w:rsidRDefault="00B15E5F">
      <w:pPr>
        <w:spacing w:after="0" w:line="264" w:lineRule="auto"/>
        <w:ind w:left="120"/>
        <w:jc w:val="both"/>
      </w:pPr>
      <w:r>
        <w:rPr>
          <w:rFonts w:ascii="Times New Roman" w:hAnsi="Times New Roman"/>
          <w:b/>
          <w:color w:val="000000"/>
          <w:sz w:val="28"/>
        </w:rPr>
        <w:t>Самоконтроль, эмоциональный интеллект:</w:t>
      </w:r>
    </w:p>
    <w:p w:rsidR="0076180B" w:rsidRPr="00032AE6" w:rsidRDefault="00B15E5F">
      <w:pPr>
        <w:numPr>
          <w:ilvl w:val="0"/>
          <w:numId w:val="6"/>
        </w:numPr>
        <w:spacing w:after="0" w:line="264" w:lineRule="auto"/>
        <w:jc w:val="both"/>
        <w:rPr>
          <w:lang w:val="ru-RU"/>
        </w:rPr>
      </w:pPr>
      <w:r w:rsidRPr="00032AE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6180B" w:rsidRPr="00032AE6" w:rsidRDefault="00B15E5F">
      <w:pPr>
        <w:numPr>
          <w:ilvl w:val="0"/>
          <w:numId w:val="6"/>
        </w:numPr>
        <w:spacing w:after="0" w:line="264" w:lineRule="auto"/>
        <w:jc w:val="both"/>
        <w:rPr>
          <w:lang w:val="ru-RU"/>
        </w:rPr>
      </w:pPr>
      <w:r w:rsidRPr="00032AE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6180B" w:rsidRPr="00032AE6" w:rsidRDefault="00B15E5F">
      <w:pPr>
        <w:numPr>
          <w:ilvl w:val="0"/>
          <w:numId w:val="6"/>
        </w:numPr>
        <w:spacing w:after="0" w:line="264" w:lineRule="auto"/>
        <w:jc w:val="both"/>
        <w:rPr>
          <w:lang w:val="ru-RU"/>
        </w:rPr>
      </w:pPr>
      <w:r w:rsidRPr="00032AE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6180B" w:rsidRPr="00032AE6" w:rsidRDefault="0076180B">
      <w:pPr>
        <w:spacing w:after="0" w:line="264" w:lineRule="auto"/>
        <w:ind w:left="120"/>
        <w:jc w:val="both"/>
        <w:rPr>
          <w:lang w:val="ru-RU"/>
        </w:rPr>
      </w:pPr>
    </w:p>
    <w:p w:rsidR="00032AE6" w:rsidRDefault="00032AE6">
      <w:pPr>
        <w:spacing w:after="0" w:line="264" w:lineRule="auto"/>
        <w:ind w:left="120"/>
        <w:jc w:val="both"/>
        <w:rPr>
          <w:rFonts w:ascii="Times New Roman" w:hAnsi="Times New Roman"/>
          <w:b/>
          <w:color w:val="000000"/>
          <w:sz w:val="28"/>
          <w:lang w:val="ru-RU"/>
        </w:rPr>
      </w:pPr>
    </w:p>
    <w:p w:rsidR="0076180B" w:rsidRPr="00032AE6" w:rsidRDefault="00B15E5F">
      <w:pPr>
        <w:spacing w:after="0" w:line="264" w:lineRule="auto"/>
        <w:ind w:left="120"/>
        <w:jc w:val="both"/>
        <w:rPr>
          <w:lang w:val="ru-RU"/>
        </w:rPr>
      </w:pPr>
      <w:r w:rsidRPr="00032AE6">
        <w:rPr>
          <w:rFonts w:ascii="Times New Roman" w:hAnsi="Times New Roman"/>
          <w:b/>
          <w:color w:val="000000"/>
          <w:sz w:val="28"/>
          <w:lang w:val="ru-RU"/>
        </w:rPr>
        <w:lastRenderedPageBreak/>
        <w:t>ПРЕДМЕТНЫЕ РЕЗУЛЬТАТЫ</w:t>
      </w:r>
    </w:p>
    <w:p w:rsidR="0076180B" w:rsidRPr="00032AE6" w:rsidRDefault="0076180B">
      <w:pPr>
        <w:spacing w:after="0" w:line="264" w:lineRule="auto"/>
        <w:ind w:left="120"/>
        <w:jc w:val="both"/>
        <w:rPr>
          <w:lang w:val="ru-RU"/>
        </w:rPr>
      </w:pPr>
    </w:p>
    <w:p w:rsidR="0076180B" w:rsidRPr="00032AE6" w:rsidRDefault="00B15E5F">
      <w:pPr>
        <w:spacing w:after="0" w:line="264" w:lineRule="auto"/>
        <w:ind w:firstLine="600"/>
        <w:jc w:val="both"/>
        <w:rPr>
          <w:lang w:val="ru-RU"/>
        </w:rPr>
      </w:pPr>
      <w:bookmarkStart w:id="5" w:name="_Toc124426249"/>
      <w:bookmarkEnd w:id="5"/>
      <w:r w:rsidRPr="00032AE6">
        <w:rPr>
          <w:rFonts w:ascii="Times New Roman" w:hAnsi="Times New Roman"/>
          <w:color w:val="000000"/>
          <w:sz w:val="28"/>
          <w:lang w:val="ru-RU"/>
        </w:rPr>
        <w:t xml:space="preserve">К концу обучения </w:t>
      </w:r>
      <w:r w:rsidRPr="00032AE6">
        <w:rPr>
          <w:rFonts w:ascii="Times New Roman" w:hAnsi="Times New Roman"/>
          <w:b/>
          <w:color w:val="000000"/>
          <w:sz w:val="28"/>
          <w:lang w:val="ru-RU"/>
        </w:rPr>
        <w:t>в 7 классе</w:t>
      </w:r>
      <w:r w:rsidRPr="00032AE6">
        <w:rPr>
          <w:rFonts w:ascii="Times New Roman" w:hAnsi="Times New Roman"/>
          <w:color w:val="000000"/>
          <w:sz w:val="28"/>
          <w:lang w:val="ru-RU"/>
        </w:rPr>
        <w:t xml:space="preserve"> обучающийся получит следующие предметные результаты: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Строить чертежи к геометрическим задачам.</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Проводить логические рассуждения с использованием геометрических теорем.</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Решать задачи на клетчатой бумаге.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Проводить основные геометрические построения с помощью циркуля и линейки.</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К концу обучения </w:t>
      </w:r>
      <w:r w:rsidRPr="00032AE6">
        <w:rPr>
          <w:rFonts w:ascii="Times New Roman" w:hAnsi="Times New Roman"/>
          <w:b/>
          <w:color w:val="000000"/>
          <w:sz w:val="28"/>
          <w:lang w:val="ru-RU"/>
        </w:rPr>
        <w:t>в 8 классе</w:t>
      </w:r>
      <w:r w:rsidRPr="00032AE6">
        <w:rPr>
          <w:rFonts w:ascii="Times New Roman" w:hAnsi="Times New Roman"/>
          <w:color w:val="000000"/>
          <w:sz w:val="28"/>
          <w:lang w:val="ru-RU"/>
        </w:rPr>
        <w:t xml:space="preserve"> обучающийся получит следующие предметные результаты: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признаки подобия треугольников в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К концу обучения </w:t>
      </w:r>
      <w:r w:rsidRPr="00032AE6">
        <w:rPr>
          <w:rFonts w:ascii="Times New Roman" w:hAnsi="Times New Roman"/>
          <w:b/>
          <w:color w:val="000000"/>
          <w:sz w:val="28"/>
          <w:lang w:val="ru-RU"/>
        </w:rPr>
        <w:t>в 9 классе</w:t>
      </w:r>
      <w:r w:rsidRPr="00032AE6">
        <w:rPr>
          <w:rFonts w:ascii="Times New Roman" w:hAnsi="Times New Roman"/>
          <w:color w:val="000000"/>
          <w:sz w:val="28"/>
          <w:lang w:val="ru-RU"/>
        </w:rPr>
        <w:t xml:space="preserve"> обучающийся получит следующие предметные результаты:</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32AE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6180B" w:rsidRPr="00032AE6" w:rsidRDefault="00B15E5F">
      <w:pPr>
        <w:spacing w:after="0" w:line="264" w:lineRule="auto"/>
        <w:ind w:firstLine="600"/>
        <w:jc w:val="both"/>
        <w:rPr>
          <w:lang w:val="ru-RU"/>
        </w:rPr>
      </w:pPr>
      <w:r w:rsidRPr="00032AE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Default="00B15E5F">
      <w:pPr>
        <w:spacing w:after="0"/>
        <w:ind w:left="120"/>
      </w:pPr>
      <w:bookmarkStart w:id="6" w:name="block-61531911"/>
      <w:bookmarkEnd w:id="4"/>
      <w:r w:rsidRPr="00032A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6180B" w:rsidRDefault="00B15E5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76180B">
        <w:trPr>
          <w:trHeight w:val="144"/>
          <w:tblCellSpacing w:w="20" w:type="nil"/>
        </w:trPr>
        <w:tc>
          <w:tcPr>
            <w:tcW w:w="485"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 п/п </w:t>
            </w:r>
          </w:p>
          <w:p w:rsidR="0076180B" w:rsidRDefault="0076180B">
            <w:pPr>
              <w:spacing w:after="0"/>
              <w:ind w:left="135"/>
            </w:pPr>
          </w:p>
        </w:tc>
        <w:tc>
          <w:tcPr>
            <w:tcW w:w="2640"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Наименование разделов и тем программы </w:t>
            </w:r>
          </w:p>
          <w:p w:rsidR="0076180B" w:rsidRDefault="0076180B">
            <w:pPr>
              <w:spacing w:after="0"/>
              <w:ind w:left="135"/>
            </w:pPr>
          </w:p>
        </w:tc>
        <w:tc>
          <w:tcPr>
            <w:tcW w:w="0" w:type="auto"/>
            <w:gridSpan w:val="3"/>
            <w:tcMar>
              <w:top w:w="50" w:type="dxa"/>
              <w:left w:w="100" w:type="dxa"/>
            </w:tcMar>
            <w:vAlign w:val="center"/>
          </w:tcPr>
          <w:p w:rsidR="0076180B" w:rsidRDefault="00B15E5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Электронные (цифровые) образовательные ресурсы </w:t>
            </w:r>
          </w:p>
          <w:p w:rsidR="0076180B" w:rsidRDefault="0076180B">
            <w:pPr>
              <w:spacing w:after="0"/>
              <w:ind w:left="135"/>
            </w:pPr>
          </w:p>
        </w:tc>
      </w:tr>
      <w:tr w:rsidR="0076180B">
        <w:trPr>
          <w:trHeight w:val="144"/>
          <w:tblCellSpacing w:w="20" w:type="nil"/>
        </w:trPr>
        <w:tc>
          <w:tcPr>
            <w:tcW w:w="0" w:type="auto"/>
            <w:vMerge/>
            <w:tcBorders>
              <w:top w:val="nil"/>
            </w:tcBorders>
            <w:tcMar>
              <w:top w:w="50" w:type="dxa"/>
              <w:left w:w="100" w:type="dxa"/>
            </w:tcMar>
          </w:tcPr>
          <w:p w:rsidR="0076180B" w:rsidRDefault="0076180B"/>
        </w:tc>
        <w:tc>
          <w:tcPr>
            <w:tcW w:w="0" w:type="auto"/>
            <w:vMerge/>
            <w:tcBorders>
              <w:top w:val="nil"/>
            </w:tcBorders>
            <w:tcMar>
              <w:top w:w="50" w:type="dxa"/>
              <w:left w:w="100" w:type="dxa"/>
            </w:tcMar>
          </w:tcPr>
          <w:p w:rsidR="0076180B" w:rsidRDefault="0076180B"/>
        </w:tc>
        <w:tc>
          <w:tcPr>
            <w:tcW w:w="1017"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Всего </w:t>
            </w:r>
          </w:p>
          <w:p w:rsidR="0076180B" w:rsidRDefault="0076180B">
            <w:pPr>
              <w:spacing w:after="0"/>
              <w:ind w:left="135"/>
            </w:pPr>
          </w:p>
        </w:tc>
        <w:tc>
          <w:tcPr>
            <w:tcW w:w="1745"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Контрольные работы </w:t>
            </w:r>
          </w:p>
          <w:p w:rsidR="0076180B" w:rsidRDefault="0076180B">
            <w:pPr>
              <w:spacing w:after="0"/>
              <w:ind w:left="135"/>
            </w:pPr>
          </w:p>
        </w:tc>
        <w:tc>
          <w:tcPr>
            <w:tcW w:w="1829"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Практические работы </w:t>
            </w:r>
          </w:p>
          <w:p w:rsidR="0076180B" w:rsidRDefault="0076180B">
            <w:pPr>
              <w:spacing w:after="0"/>
              <w:ind w:left="135"/>
            </w:pPr>
          </w:p>
        </w:tc>
        <w:tc>
          <w:tcPr>
            <w:tcW w:w="0" w:type="auto"/>
            <w:vMerge/>
            <w:tcBorders>
              <w:top w:val="nil"/>
            </w:tcBorders>
            <w:tcMar>
              <w:top w:w="50" w:type="dxa"/>
              <w:left w:w="100" w:type="dxa"/>
            </w:tcMar>
          </w:tcPr>
          <w:p w:rsidR="0076180B" w:rsidRDefault="0076180B"/>
        </w:tc>
      </w:tr>
      <w:tr w:rsidR="0076180B" w:rsidRPr="00D531BD">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1</w:t>
            </w:r>
          </w:p>
        </w:tc>
        <w:tc>
          <w:tcPr>
            <w:tcW w:w="2640"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6180B" w:rsidRDefault="0076180B">
            <w:pPr>
              <w:spacing w:after="0"/>
              <w:ind w:left="135"/>
              <w:jc w:val="center"/>
            </w:pP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D531BD">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2</w:t>
            </w:r>
          </w:p>
        </w:tc>
        <w:tc>
          <w:tcPr>
            <w:tcW w:w="2640" w:type="dxa"/>
            <w:tcMar>
              <w:top w:w="50" w:type="dxa"/>
              <w:left w:w="100" w:type="dxa"/>
            </w:tcMar>
            <w:vAlign w:val="center"/>
          </w:tcPr>
          <w:p w:rsidR="0076180B" w:rsidRDefault="00B15E5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D531BD">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3</w:t>
            </w:r>
          </w:p>
        </w:tc>
        <w:tc>
          <w:tcPr>
            <w:tcW w:w="264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D531BD">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4</w:t>
            </w:r>
          </w:p>
        </w:tc>
        <w:tc>
          <w:tcPr>
            <w:tcW w:w="264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rsidRPr="00D531BD">
        <w:trPr>
          <w:trHeight w:val="144"/>
          <w:tblCellSpacing w:w="20" w:type="nil"/>
        </w:trPr>
        <w:tc>
          <w:tcPr>
            <w:tcW w:w="485" w:type="dxa"/>
            <w:tcMar>
              <w:top w:w="50" w:type="dxa"/>
              <w:left w:w="100" w:type="dxa"/>
            </w:tcMar>
            <w:vAlign w:val="center"/>
          </w:tcPr>
          <w:p w:rsidR="0076180B" w:rsidRDefault="00B15E5F">
            <w:pPr>
              <w:spacing w:after="0"/>
            </w:pPr>
            <w:r>
              <w:rPr>
                <w:rFonts w:ascii="Times New Roman" w:hAnsi="Times New Roman"/>
                <w:color w:val="000000"/>
                <w:sz w:val="24"/>
              </w:rPr>
              <w:t>5</w:t>
            </w:r>
          </w:p>
        </w:tc>
        <w:tc>
          <w:tcPr>
            <w:tcW w:w="2640" w:type="dxa"/>
            <w:tcMar>
              <w:top w:w="50" w:type="dxa"/>
              <w:left w:w="100" w:type="dxa"/>
            </w:tcMar>
            <w:vAlign w:val="center"/>
          </w:tcPr>
          <w:p w:rsidR="0076180B" w:rsidRDefault="00B15E5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6180B" w:rsidRDefault="0076180B">
            <w:pPr>
              <w:spacing w:after="0"/>
              <w:ind w:left="135"/>
              <w:jc w:val="center"/>
            </w:pPr>
          </w:p>
        </w:tc>
        <w:tc>
          <w:tcPr>
            <w:tcW w:w="2757"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415</w:t>
              </w:r>
              <w:r>
                <w:rPr>
                  <w:rFonts w:ascii="Times New Roman" w:hAnsi="Times New Roman"/>
                  <w:color w:val="0000FF"/>
                  <w:u w:val="single"/>
                </w:rPr>
                <w:t>e</w:t>
              </w:r>
              <w:r w:rsidRPr="00032AE6">
                <w:rPr>
                  <w:rFonts w:ascii="Times New Roman" w:hAnsi="Times New Roman"/>
                  <w:color w:val="0000FF"/>
                  <w:u w:val="single"/>
                  <w:lang w:val="ru-RU"/>
                </w:rPr>
                <w:t>2</w:t>
              </w:r>
              <w:r>
                <w:rPr>
                  <w:rFonts w:ascii="Times New Roman" w:hAnsi="Times New Roman"/>
                  <w:color w:val="0000FF"/>
                  <w:u w:val="single"/>
                </w:rPr>
                <w:t>e</w:t>
              </w:r>
            </w:hyperlink>
          </w:p>
        </w:tc>
      </w:tr>
      <w:tr w:rsidR="0076180B">
        <w:trPr>
          <w:trHeight w:val="144"/>
          <w:tblCellSpacing w:w="20" w:type="nil"/>
        </w:trPr>
        <w:tc>
          <w:tcPr>
            <w:tcW w:w="0" w:type="auto"/>
            <w:gridSpan w:val="2"/>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6180B" w:rsidRDefault="0076180B"/>
        </w:tc>
      </w:tr>
    </w:tbl>
    <w:p w:rsidR="0076180B" w:rsidRDefault="0076180B">
      <w:pPr>
        <w:sectPr w:rsidR="0076180B">
          <w:pgSz w:w="16383" w:h="11906" w:orient="landscape"/>
          <w:pgMar w:top="1134" w:right="850" w:bottom="1134" w:left="1701" w:header="720" w:footer="720" w:gutter="0"/>
          <w:cols w:space="720"/>
        </w:sectPr>
      </w:pPr>
    </w:p>
    <w:p w:rsidR="0076180B" w:rsidRDefault="00B15E5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6180B">
        <w:trPr>
          <w:trHeight w:val="144"/>
          <w:tblCellSpacing w:w="20" w:type="nil"/>
        </w:trPr>
        <w:tc>
          <w:tcPr>
            <w:tcW w:w="461"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 п/п </w:t>
            </w:r>
          </w:p>
          <w:p w:rsidR="0076180B" w:rsidRDefault="0076180B">
            <w:pPr>
              <w:spacing w:after="0"/>
              <w:ind w:left="135"/>
            </w:pPr>
          </w:p>
        </w:tc>
        <w:tc>
          <w:tcPr>
            <w:tcW w:w="3080"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Наименование разделов и тем программы </w:t>
            </w:r>
          </w:p>
          <w:p w:rsidR="0076180B" w:rsidRDefault="0076180B">
            <w:pPr>
              <w:spacing w:after="0"/>
              <w:ind w:left="135"/>
            </w:pPr>
          </w:p>
        </w:tc>
        <w:tc>
          <w:tcPr>
            <w:tcW w:w="0" w:type="auto"/>
            <w:gridSpan w:val="3"/>
            <w:tcMar>
              <w:top w:w="50" w:type="dxa"/>
              <w:left w:w="100" w:type="dxa"/>
            </w:tcMar>
            <w:vAlign w:val="center"/>
          </w:tcPr>
          <w:p w:rsidR="0076180B" w:rsidRDefault="00B15E5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Электронные (цифровые) образовательные ресурсы </w:t>
            </w:r>
          </w:p>
          <w:p w:rsidR="0076180B" w:rsidRDefault="0076180B">
            <w:pPr>
              <w:spacing w:after="0"/>
              <w:ind w:left="135"/>
            </w:pPr>
          </w:p>
        </w:tc>
      </w:tr>
      <w:tr w:rsidR="0076180B">
        <w:trPr>
          <w:trHeight w:val="144"/>
          <w:tblCellSpacing w:w="20" w:type="nil"/>
        </w:trPr>
        <w:tc>
          <w:tcPr>
            <w:tcW w:w="0" w:type="auto"/>
            <w:vMerge/>
            <w:tcBorders>
              <w:top w:val="nil"/>
            </w:tcBorders>
            <w:tcMar>
              <w:top w:w="50" w:type="dxa"/>
              <w:left w:w="100" w:type="dxa"/>
            </w:tcMar>
          </w:tcPr>
          <w:p w:rsidR="0076180B" w:rsidRDefault="0076180B"/>
        </w:tc>
        <w:tc>
          <w:tcPr>
            <w:tcW w:w="0" w:type="auto"/>
            <w:vMerge/>
            <w:tcBorders>
              <w:top w:val="nil"/>
            </w:tcBorders>
            <w:tcMar>
              <w:top w:w="50" w:type="dxa"/>
              <w:left w:w="100" w:type="dxa"/>
            </w:tcMar>
          </w:tcPr>
          <w:p w:rsidR="0076180B" w:rsidRDefault="0076180B"/>
        </w:tc>
        <w:tc>
          <w:tcPr>
            <w:tcW w:w="974"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Всего </w:t>
            </w:r>
          </w:p>
          <w:p w:rsidR="0076180B" w:rsidRDefault="0076180B">
            <w:pPr>
              <w:spacing w:after="0"/>
              <w:ind w:left="135"/>
            </w:pPr>
          </w:p>
        </w:tc>
        <w:tc>
          <w:tcPr>
            <w:tcW w:w="1696"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Контрольные работы </w:t>
            </w:r>
          </w:p>
          <w:p w:rsidR="0076180B" w:rsidRDefault="0076180B">
            <w:pPr>
              <w:spacing w:after="0"/>
              <w:ind w:left="135"/>
            </w:pPr>
          </w:p>
        </w:tc>
        <w:tc>
          <w:tcPr>
            <w:tcW w:w="1783"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Практические работы </w:t>
            </w:r>
          </w:p>
          <w:p w:rsidR="0076180B" w:rsidRDefault="0076180B">
            <w:pPr>
              <w:spacing w:after="0"/>
              <w:ind w:left="135"/>
            </w:pPr>
          </w:p>
        </w:tc>
        <w:tc>
          <w:tcPr>
            <w:tcW w:w="0" w:type="auto"/>
            <w:vMerge/>
            <w:tcBorders>
              <w:top w:val="nil"/>
            </w:tcBorders>
            <w:tcMar>
              <w:top w:w="50" w:type="dxa"/>
              <w:left w:w="100" w:type="dxa"/>
            </w:tcMar>
          </w:tcPr>
          <w:p w:rsidR="0076180B" w:rsidRDefault="0076180B"/>
        </w:tc>
      </w:tr>
      <w:tr w:rsidR="0076180B" w:rsidRPr="00D531BD">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1</w:t>
            </w:r>
          </w:p>
        </w:tc>
        <w:tc>
          <w:tcPr>
            <w:tcW w:w="3080" w:type="dxa"/>
            <w:tcMar>
              <w:top w:w="50" w:type="dxa"/>
              <w:left w:w="100" w:type="dxa"/>
            </w:tcMar>
            <w:vAlign w:val="center"/>
          </w:tcPr>
          <w:p w:rsidR="0076180B" w:rsidRDefault="00B15E5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D531BD">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2</w:t>
            </w:r>
          </w:p>
        </w:tc>
        <w:tc>
          <w:tcPr>
            <w:tcW w:w="308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D531BD">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3</w:t>
            </w:r>
          </w:p>
        </w:tc>
        <w:tc>
          <w:tcPr>
            <w:tcW w:w="3080"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D531BD">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4</w:t>
            </w:r>
          </w:p>
        </w:tc>
        <w:tc>
          <w:tcPr>
            <w:tcW w:w="308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D531BD">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5</w:t>
            </w:r>
          </w:p>
        </w:tc>
        <w:tc>
          <w:tcPr>
            <w:tcW w:w="3080"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rsidRPr="00D531BD">
        <w:trPr>
          <w:trHeight w:val="144"/>
          <w:tblCellSpacing w:w="20" w:type="nil"/>
        </w:trPr>
        <w:tc>
          <w:tcPr>
            <w:tcW w:w="461" w:type="dxa"/>
            <w:tcMar>
              <w:top w:w="50" w:type="dxa"/>
              <w:left w:w="100" w:type="dxa"/>
            </w:tcMar>
            <w:vAlign w:val="center"/>
          </w:tcPr>
          <w:p w:rsidR="0076180B" w:rsidRDefault="00B15E5F">
            <w:pPr>
              <w:spacing w:after="0"/>
            </w:pPr>
            <w:r>
              <w:rPr>
                <w:rFonts w:ascii="Times New Roman" w:hAnsi="Times New Roman"/>
                <w:color w:val="000000"/>
                <w:sz w:val="24"/>
              </w:rPr>
              <w:t>6</w:t>
            </w:r>
          </w:p>
        </w:tc>
        <w:tc>
          <w:tcPr>
            <w:tcW w:w="3080" w:type="dxa"/>
            <w:tcMar>
              <w:top w:w="50" w:type="dxa"/>
              <w:left w:w="100" w:type="dxa"/>
            </w:tcMar>
            <w:vAlign w:val="center"/>
          </w:tcPr>
          <w:p w:rsidR="0076180B" w:rsidRDefault="00B15E5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6180B" w:rsidRDefault="0076180B">
            <w:pPr>
              <w:spacing w:after="0"/>
              <w:ind w:left="135"/>
              <w:jc w:val="center"/>
            </w:pPr>
          </w:p>
        </w:tc>
        <w:tc>
          <w:tcPr>
            <w:tcW w:w="2639"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417</w:t>
              </w:r>
              <w:r>
                <w:rPr>
                  <w:rFonts w:ascii="Times New Roman" w:hAnsi="Times New Roman"/>
                  <w:color w:val="0000FF"/>
                  <w:u w:val="single"/>
                </w:rPr>
                <w:t>e</w:t>
              </w:r>
              <w:r w:rsidRPr="00032AE6">
                <w:rPr>
                  <w:rFonts w:ascii="Times New Roman" w:hAnsi="Times New Roman"/>
                  <w:color w:val="0000FF"/>
                  <w:u w:val="single"/>
                  <w:lang w:val="ru-RU"/>
                </w:rPr>
                <w:t>18</w:t>
              </w:r>
            </w:hyperlink>
          </w:p>
        </w:tc>
      </w:tr>
      <w:tr w:rsidR="0076180B">
        <w:trPr>
          <w:trHeight w:val="144"/>
          <w:tblCellSpacing w:w="20" w:type="nil"/>
        </w:trPr>
        <w:tc>
          <w:tcPr>
            <w:tcW w:w="0" w:type="auto"/>
            <w:gridSpan w:val="2"/>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6180B" w:rsidRDefault="0076180B"/>
        </w:tc>
      </w:tr>
    </w:tbl>
    <w:p w:rsidR="0076180B" w:rsidRDefault="0076180B">
      <w:pPr>
        <w:sectPr w:rsidR="0076180B">
          <w:pgSz w:w="16383" w:h="11906" w:orient="landscape"/>
          <w:pgMar w:top="1134" w:right="850" w:bottom="1134" w:left="1701" w:header="720" w:footer="720" w:gutter="0"/>
          <w:cols w:space="720"/>
        </w:sectPr>
      </w:pPr>
    </w:p>
    <w:p w:rsidR="0076180B" w:rsidRDefault="00B15E5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76180B">
        <w:trPr>
          <w:trHeight w:val="144"/>
          <w:tblCellSpacing w:w="20" w:type="nil"/>
        </w:trPr>
        <w:tc>
          <w:tcPr>
            <w:tcW w:w="480"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 п/п </w:t>
            </w:r>
          </w:p>
          <w:p w:rsidR="0076180B" w:rsidRDefault="0076180B">
            <w:pPr>
              <w:spacing w:after="0"/>
              <w:ind w:left="135"/>
            </w:pPr>
          </w:p>
        </w:tc>
        <w:tc>
          <w:tcPr>
            <w:tcW w:w="2728"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Наименование разделов и тем программы </w:t>
            </w:r>
          </w:p>
          <w:p w:rsidR="0076180B" w:rsidRDefault="0076180B">
            <w:pPr>
              <w:spacing w:after="0"/>
              <w:ind w:left="135"/>
            </w:pPr>
          </w:p>
        </w:tc>
        <w:tc>
          <w:tcPr>
            <w:tcW w:w="0" w:type="auto"/>
            <w:gridSpan w:val="3"/>
            <w:tcMar>
              <w:top w:w="50" w:type="dxa"/>
              <w:left w:w="100" w:type="dxa"/>
            </w:tcMar>
            <w:vAlign w:val="center"/>
          </w:tcPr>
          <w:p w:rsidR="0076180B" w:rsidRDefault="00B15E5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6180B" w:rsidRDefault="00B15E5F">
            <w:pPr>
              <w:spacing w:after="0"/>
              <w:ind w:left="135"/>
            </w:pPr>
            <w:r>
              <w:rPr>
                <w:rFonts w:ascii="Times New Roman" w:hAnsi="Times New Roman"/>
                <w:b/>
                <w:color w:val="000000"/>
                <w:sz w:val="24"/>
              </w:rPr>
              <w:t xml:space="preserve">Электронные (цифровые) образовательные ресурсы </w:t>
            </w:r>
          </w:p>
          <w:p w:rsidR="0076180B" w:rsidRDefault="0076180B">
            <w:pPr>
              <w:spacing w:after="0"/>
              <w:ind w:left="135"/>
            </w:pPr>
          </w:p>
        </w:tc>
      </w:tr>
      <w:tr w:rsidR="0076180B">
        <w:trPr>
          <w:trHeight w:val="144"/>
          <w:tblCellSpacing w:w="20" w:type="nil"/>
        </w:trPr>
        <w:tc>
          <w:tcPr>
            <w:tcW w:w="0" w:type="auto"/>
            <w:vMerge/>
            <w:tcBorders>
              <w:top w:val="nil"/>
            </w:tcBorders>
            <w:tcMar>
              <w:top w:w="50" w:type="dxa"/>
              <w:left w:w="100" w:type="dxa"/>
            </w:tcMar>
          </w:tcPr>
          <w:p w:rsidR="0076180B" w:rsidRDefault="0076180B"/>
        </w:tc>
        <w:tc>
          <w:tcPr>
            <w:tcW w:w="0" w:type="auto"/>
            <w:vMerge/>
            <w:tcBorders>
              <w:top w:val="nil"/>
            </w:tcBorders>
            <w:tcMar>
              <w:top w:w="50" w:type="dxa"/>
              <w:left w:w="100" w:type="dxa"/>
            </w:tcMar>
          </w:tcPr>
          <w:p w:rsidR="0076180B" w:rsidRDefault="0076180B"/>
        </w:tc>
        <w:tc>
          <w:tcPr>
            <w:tcW w:w="1008"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Всего </w:t>
            </w:r>
          </w:p>
          <w:p w:rsidR="0076180B" w:rsidRDefault="0076180B">
            <w:pPr>
              <w:spacing w:after="0"/>
              <w:ind w:left="135"/>
            </w:pPr>
          </w:p>
        </w:tc>
        <w:tc>
          <w:tcPr>
            <w:tcW w:w="1736"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Контрольные работы </w:t>
            </w:r>
          </w:p>
          <w:p w:rsidR="0076180B" w:rsidRDefault="0076180B">
            <w:pPr>
              <w:spacing w:after="0"/>
              <w:ind w:left="135"/>
            </w:pPr>
          </w:p>
        </w:tc>
        <w:tc>
          <w:tcPr>
            <w:tcW w:w="1820" w:type="dxa"/>
            <w:tcMar>
              <w:top w:w="50" w:type="dxa"/>
              <w:left w:w="100" w:type="dxa"/>
            </w:tcMar>
            <w:vAlign w:val="center"/>
          </w:tcPr>
          <w:p w:rsidR="0076180B" w:rsidRDefault="00B15E5F">
            <w:pPr>
              <w:spacing w:after="0"/>
              <w:ind w:left="135"/>
            </w:pPr>
            <w:r>
              <w:rPr>
                <w:rFonts w:ascii="Times New Roman" w:hAnsi="Times New Roman"/>
                <w:b/>
                <w:color w:val="000000"/>
                <w:sz w:val="24"/>
              </w:rPr>
              <w:t xml:space="preserve">Практические работы </w:t>
            </w:r>
          </w:p>
          <w:p w:rsidR="0076180B" w:rsidRDefault="0076180B">
            <w:pPr>
              <w:spacing w:after="0"/>
              <w:ind w:left="135"/>
            </w:pPr>
          </w:p>
        </w:tc>
        <w:tc>
          <w:tcPr>
            <w:tcW w:w="0" w:type="auto"/>
            <w:vMerge/>
            <w:tcBorders>
              <w:top w:val="nil"/>
            </w:tcBorders>
            <w:tcMar>
              <w:top w:w="50" w:type="dxa"/>
              <w:left w:w="100" w:type="dxa"/>
            </w:tcMar>
          </w:tcPr>
          <w:p w:rsidR="0076180B" w:rsidRDefault="0076180B"/>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1</w:t>
            </w:r>
          </w:p>
        </w:tc>
        <w:tc>
          <w:tcPr>
            <w:tcW w:w="2728"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2</w:t>
            </w:r>
          </w:p>
        </w:tc>
        <w:tc>
          <w:tcPr>
            <w:tcW w:w="2728"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3</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4</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5</w:t>
            </w:r>
          </w:p>
        </w:tc>
        <w:tc>
          <w:tcPr>
            <w:tcW w:w="2728" w:type="dxa"/>
            <w:tcMar>
              <w:top w:w="50" w:type="dxa"/>
              <w:left w:w="100" w:type="dxa"/>
            </w:tcMar>
            <w:vAlign w:val="center"/>
          </w:tcPr>
          <w:p w:rsidR="0076180B" w:rsidRDefault="00B15E5F">
            <w:pPr>
              <w:spacing w:after="0"/>
              <w:ind w:left="135"/>
            </w:pPr>
            <w:r w:rsidRPr="00032AE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6180B" w:rsidRDefault="0076180B">
            <w:pPr>
              <w:spacing w:after="0"/>
              <w:ind w:left="135"/>
              <w:jc w:val="center"/>
            </w:pP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6</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6180B" w:rsidRDefault="0076180B">
            <w:pPr>
              <w:spacing w:after="0"/>
              <w:ind w:left="135"/>
              <w:jc w:val="center"/>
            </w:pP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rsidRPr="00D531BD">
        <w:trPr>
          <w:trHeight w:val="144"/>
          <w:tblCellSpacing w:w="20" w:type="nil"/>
        </w:trPr>
        <w:tc>
          <w:tcPr>
            <w:tcW w:w="480" w:type="dxa"/>
            <w:tcMar>
              <w:top w:w="50" w:type="dxa"/>
              <w:left w:w="100" w:type="dxa"/>
            </w:tcMar>
            <w:vAlign w:val="center"/>
          </w:tcPr>
          <w:p w:rsidR="0076180B" w:rsidRDefault="00B15E5F">
            <w:pPr>
              <w:spacing w:after="0"/>
            </w:pPr>
            <w:r>
              <w:rPr>
                <w:rFonts w:ascii="Times New Roman" w:hAnsi="Times New Roman"/>
                <w:color w:val="000000"/>
                <w:sz w:val="24"/>
              </w:rPr>
              <w:t>7</w:t>
            </w:r>
          </w:p>
        </w:tc>
        <w:tc>
          <w:tcPr>
            <w:tcW w:w="2728" w:type="dxa"/>
            <w:tcMar>
              <w:top w:w="50" w:type="dxa"/>
              <w:left w:w="100" w:type="dxa"/>
            </w:tcMar>
            <w:vAlign w:val="center"/>
          </w:tcPr>
          <w:p w:rsidR="0076180B" w:rsidRDefault="00B15E5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6180B" w:rsidRDefault="0076180B">
            <w:pPr>
              <w:spacing w:after="0"/>
              <w:ind w:left="135"/>
              <w:jc w:val="center"/>
            </w:pPr>
          </w:p>
        </w:tc>
        <w:tc>
          <w:tcPr>
            <w:tcW w:w="2734" w:type="dxa"/>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2AE6">
                <w:rPr>
                  <w:rFonts w:ascii="Times New Roman" w:hAnsi="Times New Roman"/>
                  <w:color w:val="0000FF"/>
                  <w:u w:val="single"/>
                  <w:lang w:val="ru-RU"/>
                </w:rPr>
                <w:t>://</w:t>
              </w:r>
              <w:r>
                <w:rPr>
                  <w:rFonts w:ascii="Times New Roman" w:hAnsi="Times New Roman"/>
                  <w:color w:val="0000FF"/>
                  <w:u w:val="single"/>
                </w:rPr>
                <w:t>m</w:t>
              </w:r>
              <w:r w:rsidRPr="00032AE6">
                <w:rPr>
                  <w:rFonts w:ascii="Times New Roman" w:hAnsi="Times New Roman"/>
                  <w:color w:val="0000FF"/>
                  <w:u w:val="single"/>
                  <w:lang w:val="ru-RU"/>
                </w:rPr>
                <w:t>.</w:t>
              </w:r>
              <w:r>
                <w:rPr>
                  <w:rFonts w:ascii="Times New Roman" w:hAnsi="Times New Roman"/>
                  <w:color w:val="0000FF"/>
                  <w:u w:val="single"/>
                </w:rPr>
                <w:t>edsoo</w:t>
              </w:r>
              <w:r w:rsidRPr="00032AE6">
                <w:rPr>
                  <w:rFonts w:ascii="Times New Roman" w:hAnsi="Times New Roman"/>
                  <w:color w:val="0000FF"/>
                  <w:u w:val="single"/>
                  <w:lang w:val="ru-RU"/>
                </w:rPr>
                <w:t>.</w:t>
              </w:r>
              <w:r>
                <w:rPr>
                  <w:rFonts w:ascii="Times New Roman" w:hAnsi="Times New Roman"/>
                  <w:color w:val="0000FF"/>
                  <w:u w:val="single"/>
                </w:rPr>
                <w:t>ru</w:t>
              </w:r>
              <w:r w:rsidRPr="00032AE6">
                <w:rPr>
                  <w:rFonts w:ascii="Times New Roman" w:hAnsi="Times New Roman"/>
                  <w:color w:val="0000FF"/>
                  <w:u w:val="single"/>
                  <w:lang w:val="ru-RU"/>
                </w:rPr>
                <w:t>/7</w:t>
              </w:r>
              <w:r>
                <w:rPr>
                  <w:rFonts w:ascii="Times New Roman" w:hAnsi="Times New Roman"/>
                  <w:color w:val="0000FF"/>
                  <w:u w:val="single"/>
                </w:rPr>
                <w:t>f</w:t>
              </w:r>
              <w:r w:rsidRPr="00032AE6">
                <w:rPr>
                  <w:rFonts w:ascii="Times New Roman" w:hAnsi="Times New Roman"/>
                  <w:color w:val="0000FF"/>
                  <w:u w:val="single"/>
                  <w:lang w:val="ru-RU"/>
                </w:rPr>
                <w:t>41</w:t>
              </w:r>
              <w:r>
                <w:rPr>
                  <w:rFonts w:ascii="Times New Roman" w:hAnsi="Times New Roman"/>
                  <w:color w:val="0000FF"/>
                  <w:u w:val="single"/>
                </w:rPr>
                <w:t>a</w:t>
              </w:r>
              <w:r w:rsidRPr="00032AE6">
                <w:rPr>
                  <w:rFonts w:ascii="Times New Roman" w:hAnsi="Times New Roman"/>
                  <w:color w:val="0000FF"/>
                  <w:u w:val="single"/>
                  <w:lang w:val="ru-RU"/>
                </w:rPr>
                <w:t>12</w:t>
              </w:r>
              <w:r>
                <w:rPr>
                  <w:rFonts w:ascii="Times New Roman" w:hAnsi="Times New Roman"/>
                  <w:color w:val="0000FF"/>
                  <w:u w:val="single"/>
                </w:rPr>
                <w:t>c</w:t>
              </w:r>
            </w:hyperlink>
          </w:p>
        </w:tc>
      </w:tr>
      <w:tr w:rsidR="0076180B">
        <w:trPr>
          <w:trHeight w:val="144"/>
          <w:tblCellSpacing w:w="20" w:type="nil"/>
        </w:trPr>
        <w:tc>
          <w:tcPr>
            <w:tcW w:w="0" w:type="auto"/>
            <w:gridSpan w:val="2"/>
            <w:tcMar>
              <w:top w:w="50" w:type="dxa"/>
              <w:left w:w="100" w:type="dxa"/>
            </w:tcMar>
            <w:vAlign w:val="center"/>
          </w:tcPr>
          <w:p w:rsidR="0076180B" w:rsidRPr="00032AE6" w:rsidRDefault="00B15E5F">
            <w:pPr>
              <w:spacing w:after="0"/>
              <w:ind w:left="135"/>
              <w:rPr>
                <w:lang w:val="ru-RU"/>
              </w:rPr>
            </w:pPr>
            <w:r w:rsidRPr="00032AE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6180B" w:rsidRDefault="00B15E5F">
            <w:pPr>
              <w:spacing w:after="0"/>
              <w:ind w:left="135"/>
              <w:jc w:val="center"/>
            </w:pPr>
            <w:r w:rsidRPr="00032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6180B" w:rsidRDefault="00B15E5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6180B" w:rsidRDefault="0076180B"/>
        </w:tc>
      </w:tr>
    </w:tbl>
    <w:p w:rsidR="0076180B" w:rsidRDefault="0076180B">
      <w:pPr>
        <w:sectPr w:rsidR="0076180B">
          <w:pgSz w:w="16383" w:h="11906" w:orient="landscape"/>
          <w:pgMar w:top="1134" w:right="850" w:bottom="1134" w:left="1701" w:header="720" w:footer="720" w:gutter="0"/>
          <w:cols w:space="720"/>
        </w:sectPr>
      </w:pPr>
    </w:p>
    <w:p w:rsidR="0076180B" w:rsidRPr="00032AE6" w:rsidRDefault="00B15E5F">
      <w:pPr>
        <w:spacing w:before="199" w:after="199" w:line="336" w:lineRule="auto"/>
        <w:ind w:left="120"/>
        <w:rPr>
          <w:lang w:val="ru-RU"/>
        </w:rPr>
      </w:pPr>
      <w:bookmarkStart w:id="7" w:name="block-61531913"/>
      <w:bookmarkEnd w:id="6"/>
      <w:r w:rsidRPr="00032AE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6180B" w:rsidRDefault="00B15E5F">
      <w:pPr>
        <w:spacing w:before="199" w:after="199" w:line="336" w:lineRule="auto"/>
        <w:ind w:left="120"/>
      </w:pPr>
      <w:r>
        <w:rPr>
          <w:rFonts w:ascii="Times New Roman" w:hAnsi="Times New Roman"/>
          <w:b/>
          <w:color w:val="000000"/>
          <w:sz w:val="28"/>
        </w:rPr>
        <w:t>7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76180B" w:rsidRPr="00D531BD" w:rsidTr="00E91692">
        <w:trPr>
          <w:trHeight w:val="144"/>
        </w:trPr>
        <w:tc>
          <w:tcPr>
            <w:tcW w:w="199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rsidR="0076180B" w:rsidRPr="00032AE6" w:rsidRDefault="00B15E5F" w:rsidP="00E91692">
            <w:pPr>
              <w:spacing w:after="0"/>
              <w:ind w:left="36"/>
              <w:rPr>
                <w:lang w:val="ru-RU"/>
              </w:rPr>
            </w:pPr>
            <w:r w:rsidRPr="00032A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8323" w:type="dxa"/>
            <w:tcMar>
              <w:top w:w="50" w:type="dxa"/>
              <w:left w:w="100" w:type="dxa"/>
            </w:tcMar>
            <w:vAlign w:val="center"/>
          </w:tcPr>
          <w:p w:rsidR="0076180B" w:rsidRDefault="00B15E5F" w:rsidP="00E91692">
            <w:pPr>
              <w:spacing w:after="0" w:line="336" w:lineRule="auto"/>
              <w:ind w:left="36"/>
              <w:jc w:val="both"/>
            </w:pPr>
            <w:r>
              <w:rPr>
                <w:rFonts w:ascii="Times New Roman" w:hAnsi="Times New Roman"/>
                <w:color w:val="000000"/>
                <w:sz w:val="24"/>
              </w:rPr>
              <w:t>Геометрия</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Строить чертежи к геометрическим задачам</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Проводить логические рассуждения с использованием геометрических теорем</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6.7</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Решать задачи на клетчатой бумаге</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6.11</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6.12</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6.13</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6.14</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6.15</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Проводить основные геометрические построения с помощью циркуля и линейки</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76180B" w:rsidRPr="00D531BD" w:rsidTr="00E91692">
        <w:trPr>
          <w:trHeight w:val="144"/>
        </w:trPr>
        <w:tc>
          <w:tcPr>
            <w:tcW w:w="199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rsidR="0076180B" w:rsidRPr="00032AE6" w:rsidRDefault="00B15E5F" w:rsidP="00E91692">
            <w:pPr>
              <w:spacing w:after="0"/>
              <w:ind w:left="36"/>
              <w:rPr>
                <w:lang w:val="ru-RU"/>
              </w:rPr>
            </w:pPr>
            <w:r w:rsidRPr="00032A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8323" w:type="dxa"/>
            <w:tcMar>
              <w:top w:w="50" w:type="dxa"/>
              <w:left w:w="100" w:type="dxa"/>
            </w:tcMar>
            <w:vAlign w:val="center"/>
          </w:tcPr>
          <w:p w:rsidR="0076180B" w:rsidRDefault="00B15E5F" w:rsidP="00E91692">
            <w:pPr>
              <w:spacing w:after="0" w:line="336" w:lineRule="auto"/>
              <w:ind w:left="36"/>
              <w:jc w:val="both"/>
            </w:pPr>
            <w:r>
              <w:rPr>
                <w:rFonts w:ascii="Times New Roman" w:hAnsi="Times New Roman"/>
                <w:color w:val="000000"/>
                <w:sz w:val="24"/>
              </w:rPr>
              <w:t>Геометрия</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Применять признаки подобия треугольников в решении геометрических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6180B"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6.7</w:t>
            </w:r>
          </w:p>
        </w:tc>
        <w:tc>
          <w:tcPr>
            <w:tcW w:w="8323" w:type="dxa"/>
            <w:tcMar>
              <w:top w:w="50" w:type="dxa"/>
              <w:left w:w="100" w:type="dxa"/>
            </w:tcMar>
            <w:vAlign w:val="center"/>
          </w:tcPr>
          <w:p w:rsidR="0076180B" w:rsidRDefault="00B15E5F" w:rsidP="00E91692">
            <w:pPr>
              <w:spacing w:after="0" w:line="336" w:lineRule="auto"/>
              <w:ind w:left="36"/>
              <w:jc w:val="both"/>
            </w:pPr>
            <w:r w:rsidRPr="00032AE6">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8323"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9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76180B" w:rsidRPr="00D531BD" w:rsidTr="00E91692">
        <w:trPr>
          <w:trHeight w:val="144"/>
        </w:trPr>
        <w:tc>
          <w:tcPr>
            <w:tcW w:w="199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rsidR="0076180B" w:rsidRPr="00032AE6" w:rsidRDefault="00B15E5F" w:rsidP="00E91692">
            <w:pPr>
              <w:spacing w:after="0"/>
              <w:rPr>
                <w:lang w:val="ru-RU"/>
              </w:rPr>
            </w:pPr>
            <w:r w:rsidRPr="00032A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180B"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w:t>
            </w:r>
          </w:p>
        </w:tc>
        <w:tc>
          <w:tcPr>
            <w:tcW w:w="8323" w:type="dxa"/>
            <w:tcMar>
              <w:top w:w="50" w:type="dxa"/>
              <w:left w:w="100" w:type="dxa"/>
            </w:tcMar>
            <w:vAlign w:val="center"/>
          </w:tcPr>
          <w:p w:rsidR="0076180B" w:rsidRDefault="00B15E5F" w:rsidP="00E91692">
            <w:pPr>
              <w:spacing w:after="0" w:line="360" w:lineRule="auto"/>
              <w:jc w:val="both"/>
            </w:pPr>
            <w:r>
              <w:rPr>
                <w:rFonts w:ascii="Times New Roman" w:hAnsi="Times New Roman"/>
                <w:color w:val="000000"/>
                <w:sz w:val="24"/>
              </w:rPr>
              <w:t>Геометрия</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6.1</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6.2</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6.3</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6.4</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lastRenderedPageBreak/>
              <w:t>6.5</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6180B"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6.6</w:t>
            </w:r>
          </w:p>
        </w:tc>
        <w:tc>
          <w:tcPr>
            <w:tcW w:w="8323" w:type="dxa"/>
            <w:tcMar>
              <w:top w:w="50" w:type="dxa"/>
              <w:left w:w="100" w:type="dxa"/>
            </w:tcMar>
            <w:vAlign w:val="center"/>
          </w:tcPr>
          <w:p w:rsidR="0076180B" w:rsidRDefault="00B15E5F" w:rsidP="00E91692">
            <w:pPr>
              <w:spacing w:after="0" w:line="360" w:lineRule="auto"/>
              <w:jc w:val="both"/>
            </w:pPr>
            <w:r w:rsidRPr="00032AE6">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6.7</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6180B"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6.8</w:t>
            </w:r>
          </w:p>
        </w:tc>
        <w:tc>
          <w:tcPr>
            <w:tcW w:w="8323" w:type="dxa"/>
            <w:tcMar>
              <w:top w:w="50" w:type="dxa"/>
              <w:left w:w="100" w:type="dxa"/>
            </w:tcMar>
            <w:vAlign w:val="center"/>
          </w:tcPr>
          <w:p w:rsidR="0076180B" w:rsidRDefault="00B15E5F" w:rsidP="00E91692">
            <w:pPr>
              <w:spacing w:after="0" w:line="360" w:lineRule="auto"/>
              <w:jc w:val="both"/>
            </w:pPr>
            <w:r w:rsidRPr="00032AE6">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6.9</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6180B" w:rsidRPr="00D531BD" w:rsidTr="00E91692">
        <w:trPr>
          <w:trHeight w:val="144"/>
        </w:trPr>
        <w:tc>
          <w:tcPr>
            <w:tcW w:w="1991"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6.10</w:t>
            </w:r>
          </w:p>
        </w:tc>
        <w:tc>
          <w:tcPr>
            <w:tcW w:w="8323" w:type="dxa"/>
            <w:tcMar>
              <w:top w:w="50" w:type="dxa"/>
              <w:left w:w="100" w:type="dxa"/>
            </w:tcMar>
            <w:vAlign w:val="center"/>
          </w:tcPr>
          <w:p w:rsidR="0076180B" w:rsidRPr="00032AE6" w:rsidRDefault="00B15E5F" w:rsidP="00E91692">
            <w:pPr>
              <w:spacing w:after="0" w:line="360" w:lineRule="auto"/>
              <w:jc w:val="both"/>
              <w:rPr>
                <w:lang w:val="ru-RU"/>
              </w:rPr>
            </w:pPr>
            <w:r w:rsidRPr="00032AE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6180B" w:rsidRPr="00032AE6" w:rsidRDefault="0076180B">
      <w:pPr>
        <w:spacing w:after="0"/>
        <w:ind w:left="120"/>
        <w:rPr>
          <w:lang w:val="ru-RU"/>
        </w:rPr>
      </w:pPr>
    </w:p>
    <w:p w:rsidR="0076180B" w:rsidRDefault="00B15E5F">
      <w:pPr>
        <w:spacing w:before="199" w:after="199" w:line="336" w:lineRule="auto"/>
        <w:ind w:left="120"/>
      </w:pPr>
      <w:bookmarkStart w:id="8" w:name="block-61531915"/>
      <w:bookmarkEnd w:id="7"/>
      <w:r>
        <w:rPr>
          <w:rFonts w:ascii="Times New Roman" w:hAnsi="Times New Roman"/>
          <w:b/>
          <w:color w:val="000000"/>
          <w:sz w:val="28"/>
        </w:rPr>
        <w:t>ПРОВЕРЯЕМЫЕ ЭЛЕМЕНТЫ СОДЕРЖАНИЯ</w:t>
      </w:r>
    </w:p>
    <w:p w:rsidR="0076180B" w:rsidRDefault="00B15E5F">
      <w:pPr>
        <w:spacing w:before="199" w:after="199"/>
        <w:ind w:left="120"/>
      </w:pPr>
      <w:r>
        <w:rPr>
          <w:rFonts w:ascii="Times New Roman" w:hAnsi="Times New Roman"/>
          <w:b/>
          <w:color w:val="000000"/>
          <w:sz w:val="28"/>
        </w:rPr>
        <w:t>7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321"/>
      </w:tblGrid>
      <w:tr w:rsidR="0076180B" w:rsidTr="00E91692">
        <w:trPr>
          <w:trHeight w:val="144"/>
        </w:trPr>
        <w:tc>
          <w:tcPr>
            <w:tcW w:w="993"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rsidR="0076180B" w:rsidRDefault="00B15E5F" w:rsidP="00E91692">
            <w:pPr>
              <w:spacing w:after="0" w:line="336" w:lineRule="auto"/>
              <w:ind w:left="42"/>
            </w:pPr>
            <w:r>
              <w:rPr>
                <w:rFonts w:ascii="Times New Roman" w:hAnsi="Times New Roman"/>
                <w:color w:val="000000"/>
                <w:sz w:val="24"/>
              </w:rPr>
              <w:t>Геометрия</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Равнобедренный и равносторонний треугольники. Неравенство треугольника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 xml:space="preserve">Свойства и признаки параллельных прямых. Сумма углов треугольника. Внешние углы </w:t>
            </w:r>
            <w:r w:rsidRPr="00032AE6">
              <w:rPr>
                <w:rFonts w:ascii="Times New Roman" w:hAnsi="Times New Roman"/>
                <w:color w:val="000000"/>
                <w:sz w:val="24"/>
                <w:lang w:val="ru-RU"/>
              </w:rPr>
              <w:lastRenderedPageBreak/>
              <w:t>треугольника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6.7</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321"/>
      </w:tblGrid>
      <w:tr w:rsidR="0076180B" w:rsidTr="00E91692">
        <w:trPr>
          <w:trHeight w:val="144"/>
        </w:trPr>
        <w:tc>
          <w:tcPr>
            <w:tcW w:w="993"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76180B" w:rsidRDefault="00B15E5F" w:rsidP="00E91692">
            <w:pPr>
              <w:spacing w:after="0"/>
              <w:ind w:left="42"/>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rsidR="0076180B" w:rsidRDefault="00B15E5F" w:rsidP="00E91692">
            <w:pPr>
              <w:spacing w:after="0" w:line="336" w:lineRule="auto"/>
              <w:ind w:left="42"/>
            </w:pPr>
            <w:r>
              <w:rPr>
                <w:rFonts w:ascii="Times New Roman" w:hAnsi="Times New Roman"/>
                <w:color w:val="000000"/>
                <w:sz w:val="24"/>
              </w:rPr>
              <w:t>Геометрия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Четырёхугольники. Параллелограмм, его признаки и свойства</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Прямоугольник, ромб, квадрат, их признаки и свойства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6.7</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Формулы для площади треугольника, параллелограмма, ромба и трапеции</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Свойства площадей геометрических фигур. Отношение площадей подобных фигур</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Вычисление площадей треугольников и многоугольников на клетчатой бумаге</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6.13</w:t>
            </w:r>
          </w:p>
        </w:tc>
        <w:tc>
          <w:tcPr>
            <w:tcW w:w="9321" w:type="dxa"/>
            <w:tcMar>
              <w:top w:w="50" w:type="dxa"/>
              <w:left w:w="100" w:type="dxa"/>
            </w:tcMar>
            <w:vAlign w:val="center"/>
          </w:tcPr>
          <w:p w:rsidR="0076180B" w:rsidRDefault="00B15E5F" w:rsidP="00E91692">
            <w:pPr>
              <w:spacing w:after="0" w:line="336" w:lineRule="auto"/>
              <w:ind w:left="42"/>
              <w:jc w:val="both"/>
            </w:pPr>
            <w:r>
              <w:rPr>
                <w:rFonts w:ascii="Times New Roman" w:hAnsi="Times New Roman"/>
                <w:color w:val="000000"/>
                <w:sz w:val="24"/>
              </w:rPr>
              <w:t>Вписанные и описанные четырёхугольники</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 xml:space="preserve">Взаимное расположение двух окружностей. Касание окружностей. Общие касательные </w:t>
            </w:r>
            <w:r w:rsidRPr="00032AE6">
              <w:rPr>
                <w:rFonts w:ascii="Times New Roman" w:hAnsi="Times New Roman"/>
                <w:color w:val="000000"/>
                <w:sz w:val="24"/>
                <w:lang w:val="ru-RU"/>
              </w:rPr>
              <w:lastRenderedPageBreak/>
              <w:t>к двум окружностям</w:t>
            </w:r>
          </w:p>
        </w:tc>
      </w:tr>
    </w:tbl>
    <w:p w:rsidR="0076180B" w:rsidRPr="00032AE6" w:rsidRDefault="0076180B">
      <w:pPr>
        <w:spacing w:after="0"/>
        <w:ind w:left="120"/>
        <w:rPr>
          <w:lang w:val="ru-RU"/>
        </w:rPr>
      </w:pPr>
    </w:p>
    <w:p w:rsidR="0076180B" w:rsidRDefault="00B15E5F">
      <w:pPr>
        <w:spacing w:before="199" w:after="199"/>
        <w:ind w:left="120"/>
      </w:pPr>
      <w:r>
        <w:rPr>
          <w:rFonts w:ascii="Times New Roman" w:hAnsi="Times New Roman"/>
          <w:b/>
          <w:color w:val="000000"/>
          <w:sz w:val="28"/>
        </w:rPr>
        <w:t>9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321"/>
      </w:tblGrid>
      <w:tr w:rsidR="0076180B" w:rsidTr="00E91692">
        <w:trPr>
          <w:trHeight w:val="144"/>
        </w:trPr>
        <w:tc>
          <w:tcPr>
            <w:tcW w:w="993" w:type="dxa"/>
            <w:tcMar>
              <w:top w:w="50" w:type="dxa"/>
              <w:left w:w="100" w:type="dxa"/>
            </w:tcMar>
            <w:vAlign w:val="center"/>
          </w:tcPr>
          <w:p w:rsidR="0076180B" w:rsidRDefault="00B15E5F">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76180B" w:rsidRDefault="00B15E5F" w:rsidP="00E91692">
            <w:pPr>
              <w:spacing w:after="0"/>
              <w:ind w:left="42"/>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rsidR="0076180B" w:rsidRDefault="00B15E5F" w:rsidP="00E91692">
            <w:pPr>
              <w:spacing w:after="0" w:line="336" w:lineRule="auto"/>
              <w:ind w:left="42"/>
            </w:pPr>
            <w:r>
              <w:rPr>
                <w:rFonts w:ascii="Times New Roman" w:hAnsi="Times New Roman"/>
                <w:color w:val="000000"/>
                <w:sz w:val="24"/>
              </w:rPr>
              <w:t>Геометрия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Преобразование подобия. Подобие соответственных элементов</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6.7</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rsidR="0076180B" w:rsidRDefault="00B15E5F" w:rsidP="00E91692">
            <w:pPr>
              <w:spacing w:after="0" w:line="336" w:lineRule="auto"/>
              <w:ind w:left="42"/>
              <w:jc w:val="both"/>
            </w:pPr>
            <w:r>
              <w:rPr>
                <w:rFonts w:ascii="Times New Roman" w:hAnsi="Times New Roman"/>
                <w:color w:val="000000"/>
                <w:sz w:val="24"/>
              </w:rPr>
              <w:t>Правильные многоугольники</w:t>
            </w:r>
          </w:p>
        </w:tc>
      </w:tr>
      <w:tr w:rsidR="0076180B" w:rsidRPr="00D531BD"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rsidR="0076180B" w:rsidRPr="00032AE6" w:rsidRDefault="00B15E5F" w:rsidP="00E91692">
            <w:pPr>
              <w:spacing w:after="0" w:line="336" w:lineRule="auto"/>
              <w:ind w:left="42"/>
              <w:jc w:val="both"/>
              <w:rPr>
                <w:lang w:val="ru-RU"/>
              </w:rPr>
            </w:pPr>
            <w:r w:rsidRPr="00032AE6">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rsidR="0076180B" w:rsidRDefault="00B15E5F" w:rsidP="00E91692">
            <w:pPr>
              <w:spacing w:after="0" w:line="336" w:lineRule="auto"/>
              <w:ind w:left="42"/>
              <w:jc w:val="both"/>
            </w:pPr>
            <w:r>
              <w:rPr>
                <w:rFonts w:ascii="Times New Roman" w:hAnsi="Times New Roman"/>
                <w:color w:val="000000"/>
                <w:sz w:val="24"/>
              </w:rPr>
              <w:t>Площадь круга, сектора, сегмента</w:t>
            </w:r>
          </w:p>
        </w:tc>
      </w:tr>
      <w:tr w:rsidR="0076180B" w:rsidTr="00E91692">
        <w:trPr>
          <w:trHeight w:val="144"/>
        </w:trPr>
        <w:tc>
          <w:tcPr>
            <w:tcW w:w="993"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rsidR="0076180B" w:rsidRDefault="00B15E5F" w:rsidP="00E91692">
            <w:pPr>
              <w:spacing w:after="0" w:line="336" w:lineRule="auto"/>
              <w:ind w:left="42"/>
              <w:jc w:val="both"/>
            </w:pPr>
            <w:r w:rsidRPr="00032AE6">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6180B" w:rsidRDefault="0076180B">
      <w:pPr>
        <w:spacing w:after="0"/>
        <w:ind w:left="120"/>
      </w:pPr>
    </w:p>
    <w:p w:rsidR="0076180B" w:rsidRDefault="0076180B">
      <w:pPr>
        <w:sectPr w:rsidR="0076180B">
          <w:pgSz w:w="11906" w:h="16383"/>
          <w:pgMar w:top="1134" w:right="850" w:bottom="1134" w:left="1701" w:header="720" w:footer="720" w:gutter="0"/>
          <w:cols w:space="720"/>
        </w:sectPr>
      </w:pPr>
    </w:p>
    <w:p w:rsidR="0076180B" w:rsidRPr="00032AE6" w:rsidRDefault="00B15E5F">
      <w:pPr>
        <w:spacing w:before="199" w:after="199" w:line="336" w:lineRule="auto"/>
        <w:ind w:left="120"/>
        <w:rPr>
          <w:lang w:val="ru-RU"/>
        </w:rPr>
      </w:pPr>
      <w:bookmarkStart w:id="9" w:name="block-61531916"/>
      <w:bookmarkEnd w:id="8"/>
      <w:r w:rsidRPr="00032AE6">
        <w:rPr>
          <w:rFonts w:ascii="Times New Roman" w:hAnsi="Times New Roman"/>
          <w:b/>
          <w:color w:val="000000"/>
          <w:sz w:val="28"/>
          <w:lang w:val="ru-RU"/>
        </w:rPr>
        <w:lastRenderedPageBreak/>
        <w:t xml:space="preserve">ПРОВЕРЯЕМЫЕ НА ОГЭ ПО МАТЕМАТИКЕ ТРЕБОВАНИЯ </w:t>
      </w:r>
      <w:r w:rsidR="00032AE6">
        <w:rPr>
          <w:rFonts w:ascii="Times New Roman" w:hAnsi="Times New Roman"/>
          <w:b/>
          <w:color w:val="000000"/>
          <w:sz w:val="28"/>
          <w:lang w:val="ru-RU"/>
        </w:rPr>
        <w:t xml:space="preserve"> </w:t>
      </w:r>
      <w:r w:rsidRPr="00032AE6">
        <w:rPr>
          <w:rFonts w:ascii="Times New Roman" w:hAnsi="Times New Roman"/>
          <w:b/>
          <w:color w:val="000000"/>
          <w:sz w:val="28"/>
          <w:lang w:val="ru-RU"/>
        </w:rPr>
        <w:t>К РЕЗУЛЬТАТАМ ОСВОЕНИЯ ОСНОВНОЙ ОБРАЗОВАТЕЛЬНОЙ ПРОГРАММЫ ОСНОВНОГО ОБЩЕГО ОБРАЗОВАНИЯ</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76180B" w:rsidRPr="00D531BD" w:rsidTr="00E91692">
        <w:trPr>
          <w:trHeight w:val="144"/>
        </w:trPr>
        <w:tc>
          <w:tcPr>
            <w:tcW w:w="1991" w:type="dxa"/>
            <w:tcMar>
              <w:top w:w="50" w:type="dxa"/>
              <w:left w:w="100" w:type="dxa"/>
            </w:tcMar>
            <w:vAlign w:val="center"/>
          </w:tcPr>
          <w:p w:rsidR="0076180B" w:rsidRDefault="00B15E5F">
            <w:pPr>
              <w:spacing w:after="0"/>
              <w:ind w:left="272"/>
            </w:pPr>
            <w:r w:rsidRPr="00032AE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039" w:type="dxa"/>
            <w:tcMar>
              <w:top w:w="50" w:type="dxa"/>
              <w:left w:w="100" w:type="dxa"/>
            </w:tcMar>
            <w:vAlign w:val="center"/>
          </w:tcPr>
          <w:p w:rsidR="0076180B" w:rsidRPr="00032AE6" w:rsidRDefault="00B15E5F" w:rsidP="00E91692">
            <w:pPr>
              <w:spacing w:after="0"/>
              <w:ind w:left="36"/>
              <w:rPr>
                <w:lang w:val="ru-RU"/>
              </w:rPr>
            </w:pPr>
            <w:r w:rsidRPr="00032AE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2</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3</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4</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5</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w:t>
            </w:r>
            <w:r w:rsidRPr="00032AE6">
              <w:rPr>
                <w:rFonts w:ascii="Times New Roman" w:hAnsi="Times New Roman"/>
                <w:color w:val="000000"/>
                <w:sz w:val="24"/>
                <w:lang w:val="ru-RU"/>
              </w:rPr>
              <w:lastRenderedPageBreak/>
              <w:t>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6</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7</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8</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9</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10</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 xml:space="preserve">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w:t>
            </w:r>
            <w:r w:rsidRPr="00032AE6">
              <w:rPr>
                <w:rFonts w:ascii="Times New Roman" w:hAnsi="Times New Roman"/>
                <w:color w:val="000000"/>
                <w:sz w:val="24"/>
                <w:lang w:val="ru-RU"/>
              </w:rPr>
              <w:lastRenderedPageBreak/>
              <w:t>перпендикулярность прямых в окружающем мире</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lastRenderedPageBreak/>
              <w:t>11</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12</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13</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14</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15</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6180B" w:rsidRPr="00D531BD" w:rsidTr="00E91692">
        <w:trPr>
          <w:trHeight w:val="144"/>
        </w:trPr>
        <w:tc>
          <w:tcPr>
            <w:tcW w:w="1991" w:type="dxa"/>
            <w:tcMar>
              <w:top w:w="50" w:type="dxa"/>
              <w:left w:w="100" w:type="dxa"/>
            </w:tcMar>
            <w:vAlign w:val="center"/>
          </w:tcPr>
          <w:p w:rsidR="0076180B" w:rsidRDefault="00B15E5F">
            <w:pPr>
              <w:spacing w:after="0" w:line="336" w:lineRule="auto"/>
              <w:ind w:left="314"/>
              <w:jc w:val="center"/>
            </w:pPr>
            <w:r>
              <w:rPr>
                <w:rFonts w:ascii="Times New Roman" w:hAnsi="Times New Roman"/>
                <w:color w:val="000000"/>
                <w:sz w:val="24"/>
              </w:rPr>
              <w:t>16</w:t>
            </w:r>
          </w:p>
        </w:tc>
        <w:tc>
          <w:tcPr>
            <w:tcW w:w="8039" w:type="dxa"/>
            <w:tcMar>
              <w:top w:w="50" w:type="dxa"/>
              <w:left w:w="100" w:type="dxa"/>
            </w:tcMar>
            <w:vAlign w:val="center"/>
          </w:tcPr>
          <w:p w:rsidR="0076180B" w:rsidRPr="00032AE6" w:rsidRDefault="00B15E5F" w:rsidP="00E91692">
            <w:pPr>
              <w:spacing w:after="0" w:line="336" w:lineRule="auto"/>
              <w:ind w:left="36"/>
              <w:jc w:val="both"/>
              <w:rPr>
                <w:lang w:val="ru-RU"/>
              </w:rPr>
            </w:pPr>
            <w:r w:rsidRPr="00032AE6">
              <w:rPr>
                <w:rFonts w:ascii="Times New Roman" w:hAnsi="Times New Roman"/>
                <w:color w:val="000000"/>
                <w:sz w:val="24"/>
                <w:lang w:val="ru-RU"/>
              </w:rPr>
              <w:t xml:space="preserve">Умение выбирать подходящий изученный метод для решения задачи, </w:t>
            </w:r>
            <w:r w:rsidRPr="00032AE6">
              <w:rPr>
                <w:rFonts w:ascii="Times New Roman" w:hAnsi="Times New Roman"/>
                <w:color w:val="000000"/>
                <w:sz w:val="24"/>
                <w:lang w:val="ru-RU"/>
              </w:rPr>
              <w:lastRenderedPageBreak/>
              <w:t>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6180B" w:rsidRPr="00032AE6" w:rsidRDefault="0076180B">
      <w:pPr>
        <w:rPr>
          <w:lang w:val="ru-RU"/>
        </w:rPr>
        <w:sectPr w:rsidR="0076180B" w:rsidRPr="00032AE6">
          <w:pgSz w:w="11906" w:h="16383"/>
          <w:pgMar w:top="1134" w:right="850" w:bottom="1134" w:left="1701" w:header="720" w:footer="720" w:gutter="0"/>
          <w:cols w:space="720"/>
        </w:sectPr>
      </w:pPr>
    </w:p>
    <w:p w:rsidR="0076180B" w:rsidRPr="00032AE6" w:rsidRDefault="00B15E5F">
      <w:pPr>
        <w:spacing w:before="199" w:after="199" w:line="336" w:lineRule="auto"/>
        <w:ind w:left="120"/>
        <w:rPr>
          <w:lang w:val="ru-RU"/>
        </w:rPr>
      </w:pPr>
      <w:bookmarkStart w:id="10" w:name="block-61531917"/>
      <w:bookmarkEnd w:id="9"/>
      <w:r w:rsidRPr="00032AE6">
        <w:rPr>
          <w:rFonts w:ascii="Times New Roman" w:hAnsi="Times New Roman"/>
          <w:b/>
          <w:color w:val="000000"/>
          <w:sz w:val="28"/>
          <w:lang w:val="ru-RU"/>
        </w:rPr>
        <w:lastRenderedPageBreak/>
        <w:t xml:space="preserve">ПЕРЕЧЕНЬ ЭЛЕМЕНТОВ СОДЕРЖАНИЯ, ПРОВЕРЯЕМЫХ НА ОГЭ </w:t>
      </w:r>
      <w:r w:rsidR="00E91692">
        <w:rPr>
          <w:rFonts w:ascii="Times New Roman" w:hAnsi="Times New Roman"/>
          <w:b/>
          <w:color w:val="000000"/>
          <w:sz w:val="28"/>
          <w:lang w:val="ru-RU"/>
        </w:rPr>
        <w:t xml:space="preserve">(ГВЭ) </w:t>
      </w:r>
      <w:r w:rsidRPr="00032AE6">
        <w:rPr>
          <w:rFonts w:ascii="Times New Roman" w:hAnsi="Times New Roman"/>
          <w:b/>
          <w:color w:val="000000"/>
          <w:sz w:val="28"/>
          <w:lang w:val="ru-RU"/>
        </w:rPr>
        <w:t>ПО МАТЕМАТИКЕ</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037"/>
      </w:tblGrid>
      <w:tr w:rsidR="0076180B" w:rsidTr="00E91692">
        <w:trPr>
          <w:trHeight w:val="144"/>
        </w:trPr>
        <w:tc>
          <w:tcPr>
            <w:tcW w:w="993" w:type="dxa"/>
            <w:tcMar>
              <w:top w:w="50" w:type="dxa"/>
              <w:left w:w="100" w:type="dxa"/>
            </w:tcMar>
            <w:vAlign w:val="center"/>
          </w:tcPr>
          <w:p w:rsidR="0076180B" w:rsidRDefault="00B15E5F">
            <w:pPr>
              <w:spacing w:after="0"/>
              <w:ind w:left="272"/>
            </w:pPr>
            <w:r w:rsidRPr="00032AE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037" w:type="dxa"/>
            <w:tcMar>
              <w:top w:w="50" w:type="dxa"/>
              <w:left w:w="100" w:type="dxa"/>
            </w:tcMar>
            <w:vAlign w:val="center"/>
          </w:tcPr>
          <w:p w:rsidR="0076180B" w:rsidRDefault="00B15E5F" w:rsidP="00E91692">
            <w:pPr>
              <w:spacing w:after="0"/>
              <w:ind w:left="41"/>
            </w:pPr>
            <w:r>
              <w:rPr>
                <w:rFonts w:ascii="Times New Roman" w:hAnsi="Times New Roman"/>
                <w:b/>
                <w:color w:val="000000"/>
                <w:sz w:val="24"/>
              </w:rPr>
              <w:t xml:space="preserve"> Проверяемый элемент содержания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Числа и вычисления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1.1</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Натуральные и целые числа. Признаки делимости целых чисел</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1.2</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Обыкновенные и десятичные дроби, проценты, бесконечные периодические дроби</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1.3</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1.4</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Действительные числа. Арифметические операции с действительными числами</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1.5</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Алгебраические выражения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2.1</w:t>
            </w:r>
          </w:p>
        </w:tc>
        <w:tc>
          <w:tcPr>
            <w:tcW w:w="9037" w:type="dxa"/>
            <w:tcMar>
              <w:top w:w="50" w:type="dxa"/>
              <w:left w:w="100" w:type="dxa"/>
            </w:tcMar>
            <w:vAlign w:val="center"/>
          </w:tcPr>
          <w:p w:rsidR="0076180B" w:rsidRPr="00032AE6" w:rsidRDefault="00B15E5F" w:rsidP="00E91692">
            <w:pPr>
              <w:spacing w:after="0" w:line="360" w:lineRule="auto"/>
              <w:ind w:left="41"/>
              <w:rPr>
                <w:lang w:val="ru-RU"/>
              </w:rPr>
            </w:pPr>
            <w:r w:rsidRPr="00032AE6">
              <w:rPr>
                <w:rFonts w:ascii="Times New Roman" w:hAnsi="Times New Roman"/>
                <w:color w:val="000000"/>
                <w:sz w:val="24"/>
                <w:lang w:val="ru-RU"/>
              </w:rPr>
              <w:t xml:space="preserve">Буквенные выражения (выражения с переменными)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2.2</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2.3</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 xml:space="preserve">Многочлены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2.4</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 xml:space="preserve">Алгебраическая дробь </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2.5</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Уравнения и неравенства</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3.1</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3.2</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3.3</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Решение текстовых задач</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4</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Числовые последовательности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4.1</w:t>
            </w:r>
          </w:p>
        </w:tc>
        <w:tc>
          <w:tcPr>
            <w:tcW w:w="9037" w:type="dxa"/>
            <w:tcMar>
              <w:top w:w="50" w:type="dxa"/>
              <w:left w:w="100" w:type="dxa"/>
            </w:tcMar>
            <w:vAlign w:val="center"/>
          </w:tcPr>
          <w:p w:rsidR="0076180B" w:rsidRDefault="00B15E5F" w:rsidP="00E91692">
            <w:pPr>
              <w:spacing w:after="0" w:line="360" w:lineRule="auto"/>
              <w:ind w:left="41"/>
              <w:jc w:val="both"/>
            </w:pPr>
            <w:r>
              <w:rPr>
                <w:rFonts w:ascii="Times New Roman" w:hAnsi="Times New Roman"/>
                <w:color w:val="000000"/>
                <w:sz w:val="24"/>
              </w:rPr>
              <w:t>Последовательности, способы задания последовательностей</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4.2</w:t>
            </w:r>
          </w:p>
        </w:tc>
        <w:tc>
          <w:tcPr>
            <w:tcW w:w="9037" w:type="dxa"/>
            <w:tcMar>
              <w:top w:w="50" w:type="dxa"/>
              <w:left w:w="100" w:type="dxa"/>
            </w:tcMar>
            <w:vAlign w:val="center"/>
          </w:tcPr>
          <w:p w:rsidR="0076180B" w:rsidRPr="00032AE6" w:rsidRDefault="00B15E5F" w:rsidP="00E91692">
            <w:pPr>
              <w:spacing w:after="0" w:line="360" w:lineRule="auto"/>
              <w:ind w:left="41"/>
              <w:jc w:val="both"/>
              <w:rPr>
                <w:lang w:val="ru-RU"/>
              </w:rPr>
            </w:pPr>
            <w:r w:rsidRPr="00032AE6">
              <w:rPr>
                <w:rFonts w:ascii="Times New Roman" w:hAnsi="Times New Roman"/>
                <w:color w:val="000000"/>
                <w:sz w:val="24"/>
                <w:lang w:val="ru-RU"/>
              </w:rPr>
              <w:t>Арифметическая и геометрическая прогрессии. Формула сложных процентов</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5</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Функции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5.1.</w:t>
            </w:r>
          </w:p>
        </w:tc>
        <w:tc>
          <w:tcPr>
            <w:tcW w:w="9037" w:type="dxa"/>
            <w:tcMar>
              <w:top w:w="50" w:type="dxa"/>
              <w:left w:w="100" w:type="dxa"/>
            </w:tcMar>
            <w:vAlign w:val="center"/>
          </w:tcPr>
          <w:p w:rsidR="0076180B" w:rsidRDefault="00B15E5F" w:rsidP="00E91692">
            <w:pPr>
              <w:spacing w:after="0" w:line="360" w:lineRule="auto"/>
              <w:ind w:left="41"/>
              <w:jc w:val="both"/>
            </w:pPr>
            <w:r w:rsidRPr="00032AE6">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lastRenderedPageBreak/>
              <w:t>6</w:t>
            </w:r>
          </w:p>
        </w:tc>
        <w:tc>
          <w:tcPr>
            <w:tcW w:w="9037" w:type="dxa"/>
            <w:tcMar>
              <w:top w:w="50" w:type="dxa"/>
              <w:left w:w="100" w:type="dxa"/>
            </w:tcMar>
            <w:vAlign w:val="center"/>
          </w:tcPr>
          <w:p w:rsidR="0076180B" w:rsidRPr="00032AE6" w:rsidRDefault="00B15E5F" w:rsidP="00E91692">
            <w:pPr>
              <w:spacing w:after="0" w:line="360" w:lineRule="auto"/>
              <w:ind w:left="41"/>
              <w:rPr>
                <w:lang w:val="ru-RU"/>
              </w:rPr>
            </w:pPr>
            <w:r w:rsidRPr="00032AE6">
              <w:rPr>
                <w:rFonts w:ascii="Times New Roman" w:hAnsi="Times New Roman"/>
                <w:color w:val="000000"/>
                <w:sz w:val="24"/>
                <w:lang w:val="ru-RU"/>
              </w:rPr>
              <w:t>Координаты на прямой и плоскости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6.1</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Координатная прямая</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6.2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Декартовы координаты на плоскости</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Геометрия</w:t>
            </w:r>
          </w:p>
        </w:tc>
      </w:tr>
      <w:tr w:rsidR="0076180B" w:rsidRPr="00D531BD"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7.1</w:t>
            </w:r>
          </w:p>
        </w:tc>
        <w:tc>
          <w:tcPr>
            <w:tcW w:w="9037" w:type="dxa"/>
            <w:tcMar>
              <w:top w:w="50" w:type="dxa"/>
              <w:left w:w="100" w:type="dxa"/>
            </w:tcMar>
            <w:vAlign w:val="center"/>
          </w:tcPr>
          <w:p w:rsidR="0076180B" w:rsidRPr="00032AE6" w:rsidRDefault="00B15E5F" w:rsidP="00E91692">
            <w:pPr>
              <w:spacing w:after="0" w:line="360" w:lineRule="auto"/>
              <w:ind w:left="41"/>
              <w:rPr>
                <w:lang w:val="ru-RU"/>
              </w:rPr>
            </w:pPr>
            <w:r w:rsidRPr="00032AE6">
              <w:rPr>
                <w:rFonts w:ascii="Times New Roman" w:hAnsi="Times New Roman"/>
                <w:color w:val="000000"/>
                <w:sz w:val="24"/>
                <w:lang w:val="ru-RU"/>
              </w:rPr>
              <w:t xml:space="preserve">Геометрические фигуры и их свойства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Треугольник</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7.3</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Многоугольники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7.4</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Окружность и круг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7.5</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Измерение геометрических величин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7.6</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Векторы на плоскости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Вероятность и статистика</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8.1</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Описательная статистика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8.2</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Вероятность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8.3</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Комбинаторика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8.4</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Множества </w:t>
            </w:r>
          </w:p>
        </w:tc>
      </w:tr>
      <w:tr w:rsidR="0076180B" w:rsidTr="00E91692">
        <w:trPr>
          <w:trHeight w:val="144"/>
        </w:trPr>
        <w:tc>
          <w:tcPr>
            <w:tcW w:w="993" w:type="dxa"/>
            <w:tcMar>
              <w:top w:w="50" w:type="dxa"/>
              <w:left w:w="100" w:type="dxa"/>
            </w:tcMar>
            <w:vAlign w:val="center"/>
          </w:tcPr>
          <w:p w:rsidR="0076180B" w:rsidRDefault="00B15E5F">
            <w:pPr>
              <w:spacing w:after="0" w:line="360" w:lineRule="auto"/>
              <w:ind w:left="314"/>
              <w:jc w:val="center"/>
            </w:pPr>
            <w:r>
              <w:rPr>
                <w:rFonts w:ascii="Times New Roman" w:hAnsi="Times New Roman"/>
                <w:color w:val="000000"/>
                <w:sz w:val="24"/>
              </w:rPr>
              <w:t>8.5</w:t>
            </w:r>
          </w:p>
        </w:tc>
        <w:tc>
          <w:tcPr>
            <w:tcW w:w="9037" w:type="dxa"/>
            <w:tcMar>
              <w:top w:w="50" w:type="dxa"/>
              <w:left w:w="100" w:type="dxa"/>
            </w:tcMar>
            <w:vAlign w:val="center"/>
          </w:tcPr>
          <w:p w:rsidR="0076180B" w:rsidRDefault="00B15E5F" w:rsidP="00E91692">
            <w:pPr>
              <w:spacing w:after="0" w:line="360" w:lineRule="auto"/>
              <w:ind w:left="41"/>
            </w:pPr>
            <w:r>
              <w:rPr>
                <w:rFonts w:ascii="Times New Roman" w:hAnsi="Times New Roman"/>
                <w:color w:val="000000"/>
                <w:sz w:val="24"/>
              </w:rPr>
              <w:t xml:space="preserve">Графы </w:t>
            </w:r>
          </w:p>
        </w:tc>
      </w:tr>
    </w:tbl>
    <w:p w:rsidR="0076180B" w:rsidRDefault="0076180B">
      <w:pPr>
        <w:spacing w:after="0" w:line="336" w:lineRule="auto"/>
        <w:ind w:left="120"/>
      </w:pPr>
    </w:p>
    <w:p w:rsidR="0076180B" w:rsidRDefault="0076180B">
      <w:pPr>
        <w:sectPr w:rsidR="0076180B">
          <w:pgSz w:w="11906" w:h="16383"/>
          <w:pgMar w:top="1134" w:right="850" w:bottom="1134" w:left="1701" w:header="720" w:footer="720" w:gutter="0"/>
          <w:cols w:space="720"/>
        </w:sectPr>
      </w:pPr>
    </w:p>
    <w:bookmarkEnd w:id="10"/>
    <w:p w:rsidR="00B15E5F" w:rsidRPr="00032AE6" w:rsidRDefault="00B15E5F">
      <w:pPr>
        <w:rPr>
          <w:lang w:val="ru-RU"/>
        </w:rPr>
      </w:pPr>
    </w:p>
    <w:sectPr w:rsidR="00B15E5F" w:rsidRPr="00032AE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0E" w:rsidRDefault="00DB0C0E" w:rsidP="00032AE6">
      <w:pPr>
        <w:spacing w:after="0" w:line="240" w:lineRule="auto"/>
      </w:pPr>
      <w:r>
        <w:separator/>
      </w:r>
    </w:p>
  </w:endnote>
  <w:endnote w:type="continuationSeparator" w:id="0">
    <w:p w:rsidR="00DB0C0E" w:rsidRDefault="00DB0C0E" w:rsidP="00032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0E" w:rsidRDefault="00DB0C0E" w:rsidP="00032AE6">
      <w:pPr>
        <w:spacing w:after="0" w:line="240" w:lineRule="auto"/>
      </w:pPr>
      <w:r>
        <w:separator/>
      </w:r>
    </w:p>
  </w:footnote>
  <w:footnote w:type="continuationSeparator" w:id="0">
    <w:p w:rsidR="00DB0C0E" w:rsidRDefault="00DB0C0E" w:rsidP="00032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7377C"/>
    <w:multiLevelType w:val="multilevel"/>
    <w:tmpl w:val="9A703F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CB18CA"/>
    <w:multiLevelType w:val="multilevel"/>
    <w:tmpl w:val="77BA7B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A74797"/>
    <w:multiLevelType w:val="multilevel"/>
    <w:tmpl w:val="6E1C7F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F417D3"/>
    <w:multiLevelType w:val="multilevel"/>
    <w:tmpl w:val="68CA64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487C97"/>
    <w:multiLevelType w:val="multilevel"/>
    <w:tmpl w:val="F42605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A008F7"/>
    <w:multiLevelType w:val="multilevel"/>
    <w:tmpl w:val="4FD613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6180B"/>
    <w:rsid w:val="00032AE6"/>
    <w:rsid w:val="0076180B"/>
    <w:rsid w:val="00B15E5F"/>
    <w:rsid w:val="00D531BD"/>
    <w:rsid w:val="00DB0C0E"/>
    <w:rsid w:val="00E9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1844CA-62EB-46B1-A0DF-60CE988B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032AE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2AE6"/>
  </w:style>
  <w:style w:type="paragraph" w:styleId="af0">
    <w:name w:val="Normal (Web)"/>
    <w:basedOn w:val="a"/>
    <w:uiPriority w:val="99"/>
    <w:semiHidden/>
    <w:unhideWhenUsed/>
    <w:rsid w:val="00E9169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03856">
      <w:bodyDiv w:val="1"/>
      <w:marLeft w:val="0"/>
      <w:marRight w:val="0"/>
      <w:marTop w:val="0"/>
      <w:marBottom w:val="0"/>
      <w:divBdr>
        <w:top w:val="none" w:sz="0" w:space="0" w:color="auto"/>
        <w:left w:val="none" w:sz="0" w:space="0" w:color="auto"/>
        <w:bottom w:val="none" w:sz="0" w:space="0" w:color="auto"/>
        <w:right w:val="none" w:sz="0" w:space="0" w:color="auto"/>
      </w:divBdr>
    </w:div>
    <w:div w:id="97583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image" Target="media/image1.jpeg"/><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5" Type="http://schemas.openxmlformats.org/officeDocument/2006/relationships/footnotes" Target="foot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6847</Words>
  <Characters>39030</Characters>
  <Application>Microsoft Office Word</Application>
  <DocSecurity>0</DocSecurity>
  <Lines>325</Lines>
  <Paragraphs>91</Paragraphs>
  <ScaleCrop>false</ScaleCrop>
  <Company/>
  <LinksUpToDate>false</LinksUpToDate>
  <CharactersWithSpaces>45786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2025-09-01T23:40:00Z</dcterms:created>
  <dcterms:modified xsi:type="dcterms:W3CDTF">2025-11-26T12:58:00Z</dcterms:modified>
</cp:coreProperties>
</file>