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F3" w:rsidRDefault="00294EF3" w:rsidP="00294EF3">
      <w:pPr>
        <w:pStyle w:val="ae"/>
      </w:pPr>
      <w:bookmarkStart w:id="0" w:name="block-43639556"/>
      <w:bookmarkStart w:id="1" w:name="block-71469825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-3615</wp:posOffset>
            </wp:positionV>
            <wp:extent cx="6589276" cy="9063870"/>
            <wp:effectExtent l="0" t="0" r="0" b="0"/>
            <wp:wrapThrough wrapText="bothSides">
              <wp:wrapPolygon edited="0">
                <wp:start x="0" y="0"/>
                <wp:lineTo x="0" y="21565"/>
                <wp:lineTo x="21546" y="21565"/>
                <wp:lineTo x="21546" y="0"/>
                <wp:lineTo x="0" y="0"/>
              </wp:wrapPolygon>
            </wp:wrapThrough>
            <wp:docPr id="1" name="Рисунок 1" descr="C:\Users\Asus new 1\Downloads\Web_Photo_Edito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Web_Photo_Editor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76" cy="90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EF3" w:rsidRDefault="00294EF3" w:rsidP="002A392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A3921" w:rsidRPr="002A3921" w:rsidRDefault="002A3921" w:rsidP="002A392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2A39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2A3921" w:rsidRPr="002A3921" w:rsidRDefault="002A3921" w:rsidP="002A392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Общая характеристика учебного предмета «Музыка»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ерны, с одной стороны, высокий уровень обобщённости,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другой – г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лубокая степень психологической </w:t>
      </w:r>
      <w:proofErr w:type="spellStart"/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вовлечённости</w:t>
      </w:r>
      <w:proofErr w:type="spellEnd"/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личности. Эта особенность открывает уни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кальный потенциал для развития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внутреннего мира человека, га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рмонизации его взаимоотношений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 самим собой, другими людьми, окружающим миром через занятия музыкальным искусством.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Огромное значение имеет музыка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качестве универсального языка,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 требующего перевода, позволяющего понимать и принимат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ь образ жизни, способ мышления и мировоззрение представителей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други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х народов и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культур.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Музыка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являясь эффективным способом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коммуникац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ии, обеспечивает межличностное и социальное взаимодействие людей, в том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числе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является средством сохранения и передачи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идей и смыслов, рождённых в предыдущие века и отраж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ённых в народной, духовной музыке, произведениях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великих композиторов прошлог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о. Особое значение приобретает музыкальное воспитание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свете целей и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задач укрепления национальной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идентично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сти. Родные интонации, мелодии и ритмы являются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квинтэссенцие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й культурного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кода, сохраняющего в свёрнутом </w:t>
      </w:r>
      <w:r w:rsidR="00294EF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виде всю систему мировоззрения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предков, </w:t>
      </w:r>
      <w:r w:rsidR="00294E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передаваемую музыкой </w:t>
      </w: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только через сознание, но и на более глубоком – подсознательном – уровне. </w:t>
      </w:r>
    </w:p>
    <w:p w:rsidR="002A3921" w:rsidRPr="002A3921" w:rsidRDefault="00294EF3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Музыка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временнóе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A3921"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искусство. В связи с этим важнейшим вкладом в развитие комплекса психических качеств личности, особенно обучающего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ся с ЗПР, является способность </w:t>
      </w:r>
      <w:bookmarkStart w:id="2" w:name="_GoBack"/>
      <w:bookmarkEnd w:id="2"/>
      <w:r w:rsidR="002A3921"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музыки  развивать  чувство времени, чуткость к распознаванию причинно-следственных связей  и  логики развития событий, обогащать  индивидуальный опыт в предвидении будущего и его сравнении с прошлым.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Музыка обеспечивает развитие интеллектуальных и творческих способностей ребёнка, развивает его абстрактное мышление, память и </w:t>
      </w: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воображение, </w:t>
      </w:r>
      <w:proofErr w:type="gram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формирует  умения</w:t>
      </w:r>
      <w:proofErr w:type="gram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и навыки в сфере эмоционального интеллекта, способствует самореализации  и  </w:t>
      </w:r>
      <w:proofErr w:type="spell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самопринятию</w:t>
      </w:r>
      <w:proofErr w:type="spell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личности. Таким </w:t>
      </w:r>
      <w:proofErr w:type="gram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образом ,</w:t>
      </w:r>
      <w:proofErr w:type="gram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музыкальное обучение и воспитание вносит огромный вклад в эстетическое  и нравственное развитие ребёнка, формирование всей системы ценностей.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Учебный предмет «Музыка», входящий в предметную область «Искусство», </w:t>
      </w:r>
      <w:proofErr w:type="gram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способствует  эстетическому</w:t>
      </w:r>
      <w:proofErr w:type="gram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духовно-нравственному воспитанию, формированию способности оценивать  и сознательно выстраивать эстетические отношения к себе, другим людям, Отечеству и миру в целом, коррекции  и развитию эмоциональной сферы, социализации обучающихся с ЗПР. Учебный предмет развивает у обучающихся с ЗПР творческое воображение, ассоциативно-образное мышление, умение воспринимать информацию, передаваемую через художественные образы.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Овладение основами музыкальных знаний на уровне основного общего образования должно </w:t>
      </w:r>
      <w:proofErr w:type="gram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обеспечить  формирование</w:t>
      </w:r>
      <w:proofErr w:type="gram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 музыкальной культуры и грамотности  как  части общей и духовной культуры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обучающихся, развитие музыкальных способностей обучающихся с ЗПР, а также способности  к сопереживанию произведениям искусства через различные  виды музыкальной деятельности, овладение практическими умениями и навыками в различных видах музыкально-творческой деятельности.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Для обучающихся с ЗПР характерен сниженный уровень развития учебно-познавательной деятельности, при котором отставание может проявляться в целом или локально в отдельных функциях (замедленный темп либо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неравномерное  их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становление). Отмечаются нарушения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внимания,  памяти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восприятия  и др. познавательных процессов, умственной работоспособности и целенаправленности деятельности, в той или иной степени затрудняющие овладение программным  материалом. Слабая произвольность,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самоконтроль,  </w:t>
      </w:r>
      <w:proofErr w:type="spell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саморегуляция</w:t>
      </w:r>
      <w:proofErr w:type="spellEnd"/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в поведении и деятельности обучающихся с ЗПР оказывают влияние на продуктивность учебной деятельности на уроках музыки. Для обучающихся с ЗПР характерна удовлетворительная обучаемость, но часто она избирательная и неустойчивая и зависит от уровня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сложности  и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субъективной привлекательности вида деятельности, а также от актуального эмоционального состояния. В связи с этим в образовательном процессе используются специальные приемы, позволяющие корректировать и ослаблять проявления нарушений в развитии обучающихся. Особое внимание уделяется формированию жизненных компетенций. Посредством привлечения обучающихся с ЗПР к духовной составляющей предмета у них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формируются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устойчивые  нравственные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позиции,   культурные ценности, социально значимые интересы и увлечения. Расширение кругозора способствует повышению общего уровня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культурного развития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обучающегося с ЗПР, его социальной адаптации, осознанию себя членом общества с его культурой и традициями.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Освоение предмета «Музыка» направлено на: </w:t>
      </w:r>
    </w:p>
    <w:p w:rsidR="002A3921" w:rsidRPr="002A3921" w:rsidRDefault="002A3921" w:rsidP="002A3921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приобщение обучающихся с ЗПР к музыке, осознание через музыку жизненных явлений, раскрывающих духовный опыт поколений; </w:t>
      </w:r>
    </w:p>
    <w:p w:rsidR="002A3921" w:rsidRPr="002A3921" w:rsidRDefault="002A3921" w:rsidP="002A3921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расширение музыкального и общего культурного кругозора обучающихся;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2A3921" w:rsidRPr="002A3921" w:rsidRDefault="002A3921" w:rsidP="002A3921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развитие творческого потенциала, ассоциативно-образного мышления, воображения, позволяющих проявить творческую индивидуальность в различных видах музыкальной деятельности; </w:t>
      </w:r>
    </w:p>
    <w:p w:rsidR="002A3921" w:rsidRPr="002A3921" w:rsidRDefault="002A3921" w:rsidP="002A3921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развитие способности к эстетическому освоению мира, способности оценивать произведения искусства по законам гармонии и красоты;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овладение основами музыкальной грамотности с опорой на специальную терминологию и ключевые понятия музыкального искусства, элементарную нотную грамоту, способствующей эмоциональному восприятию музыки как живого образного искусства во взаимосвязи с жизнью.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В рамках продуктивной музыкально-творческой деятельности учебный предмет «Музыка» способствует формированию у обучающихся с ЗПР </w:t>
      </w:r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потребности  во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взаимодействии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Цель изучения учебного предмета «Музыка»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proofErr w:type="spellStart"/>
      <w:proofErr w:type="gram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самоценности</w:t>
      </w:r>
      <w:proofErr w:type="spell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творческого</w:t>
      </w:r>
      <w:proofErr w:type="gram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развития человека, уникального вклада искусства в образование и воспитание делает неприменимыми критерии утилитарности.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Основная цель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В процессе конкретизации учебных целей их реализация осуществляется по следующим </w:t>
      </w:r>
      <w:r w:rsidRPr="002A392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>направлениям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автокоммуникации</w:t>
      </w:r>
      <w:proofErr w:type="spellEnd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3) формирование творческих способностей ребёнка, развитие внутренней мотивации к интонационно-содержательной деятельности.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Важнейшими </w:t>
      </w:r>
      <w:r w:rsidRPr="002A392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изучения предмета «Музыка» в основной школе являются: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приобщение к общечеловеческим духовным ценностям через личный психологический опыт эмоционально-эстетического переживания;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формирование ценностных личных предпочтений в сфере музыкального искусства; воспитание уважительного отношения к системе культурных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ценностей других людей, приверженность парадигме сохранения и развития культурного многообразия;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формирование целостного представления о комплексе выразительных средств музыкального искусства; освоение ключевых элементов музыкального языка, характерных для различных музыкальных стилей;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развитие общих и специальных музыкальных способностей, совершенствование в предметных умениях и навыках, в том числе: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исполнение (пение в различных манерах, составах, стилях; игра на доступных музыкальных инструментах;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 музыкальное движение (пластическое интонирование, инсценировка, танец, двигательное моделирование и др.);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творческие проекты, музыкально-театральная деятельность (концерты, фестивали, представления);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исследовательская деятельность на материале музыкального искусства;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    Специальной целью </w:t>
      </w: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реализации программы предмета «Музыка» в отношении обучающихся с ЗПР является расширение их музыкальных интересов, обеспечение интеллектуально-творческого развития, развитие активного познавательного поиска в сфере искусства, стимулирование самостоятельности в освоении различных учебных действий.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Достижение перечисленных выше целей обеспечивается решением следующих </w:t>
      </w:r>
      <w:r w:rsidRPr="002A392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задач: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формирование музыкальной культуры обучающихся с ЗПР как неотъемлемой части их общей духовной культуры, освоение музыкальной картины мира;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воспитание потребности в общении с музыкальным искусством своего народа и разных народов мира, классическим и современным музыкальным наследием, эмоционально ценностного, заинтересованного отношения к искусству, стремления к музыкальному самообразованию;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развитие общей музыкальности и эмоциональности, </w:t>
      </w:r>
      <w:proofErr w:type="spellStart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эмпатии</w:t>
      </w:r>
      <w:proofErr w:type="spellEnd"/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развитие и углубление интереса к музыке и музыкальной деятельности, развитие музыкальной памяти и слуха, ассоциативного мышления, фантазии и воображения;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развитие творческих способностей учащихся, овладение художественно практическими умениями и навыками в разнообразных видах музыкально-творческой деятельности (слушание музыки, пение, музыкально-пластическое движение, драматизации музыкальных произведений, </w:t>
      </w: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музыкально-творческой практике с применением информационно-коммуникативных технологий);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передача положительного духовного опыта поколений, сконцентрированного в музыкальном искусстве в его наиболее полном виде;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коррекция и развития эмоциональной сферы обучающегося с ЗПР посредством приобщения к музыке, выражения своих эмоций через восприятие музыкальных произведений, переживание и осознание своих чувств через проживание музыкального образа; </w:t>
      </w:r>
    </w:p>
    <w:p w:rsidR="002A3921" w:rsidRPr="002A3921" w:rsidRDefault="002A3921" w:rsidP="002A3921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коррекция и развитие памяти, ассоциативно-образного мышления посредством заучивания музыкального материала и текстов песен, понимания средств музыкальной выразительности;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совершенствование речевого дыхания, правильной артикуляции звуков, формирование способности вербального выражения чувств, обогащение словаря.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Обучающиеся с ЗПР также нуждаются в том, чтобы на уроках музыки учитель постоянно побуждал их высказываться, давать словесный отчет по совершаемым учебным действиям; способствовал осознанности изучаемого материала посредством установления обратной связи; разъяснял пользу изучаемого материала, связь с жизненными ситуациями и применимость полученных знаний в жизни, формировал мотивацию слушания музыки за пределами урока.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В основе построения материала по учебному предмету «Музыка» лежит модульный принцип. В результате освоения предмета «Музыка» обучающиеся формируют представления о музыке как о виде искусства, значении музыки в художественной культуре, об основных жанрах народной и профессиональной музыки, о формах музыки, характерных чертах и образцах творчества крупнейших русских и зарубежных композиторов, видах оркестров, известных инструментах, выдающихся композиторах и музыкантах-исполнителях, приобретают навыки эмоционально-образного восприятия музыкальных произведений, определения на слух произведений русской и зарубежной классики, образцов народного музыкального творчества, произведений современных композиторов, исполнения народных песен, песен композиторов-классиков и современных композиторов, выявления общего и особенного при сравнении музыкальных произведений на основе полученных знаний об интонационной природе музыки, музыкальных жанрах, стилевых направлениях, различения звучания отдельных музыкальных инструментов, видов хора и оркестра.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Структура программы по предмету «Музыка»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1 «Музыка моего края»;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2 «Народное музыкальное творчество России»;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3 «Музыка народов мира»;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4 «Европейская классическая музыка»;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5 «Русская классическая музыка»;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6 «Истоки и образы русской и европейской духовной музыки»;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7 «Жанры музыкального искусства»; </w:t>
      </w:r>
    </w:p>
    <w:p w:rsidR="002A3921" w:rsidRPr="002A3921" w:rsidRDefault="002A3921" w:rsidP="002A39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модуль № 8 «Связь музыки с другими видами искусства»; </w:t>
      </w:r>
    </w:p>
    <w:p w:rsidR="002A3921" w:rsidRPr="002A3921" w:rsidRDefault="002A3921" w:rsidP="002A39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sz w:val="28"/>
          <w:szCs w:val="28"/>
          <w:lang w:val="ru-RU"/>
        </w:rPr>
        <w:t>модуль № 9 «Современная музыка: основные жанры и направлени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</w:p>
    <w:p w:rsidR="002A3921" w:rsidRPr="002A3921" w:rsidRDefault="002A3921" w:rsidP="002A3921">
      <w:pPr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3" w:name="7ad9d27f-2d5e-40e5-a5e1-761ecce37b11"/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2A3921" w:rsidRPr="002A3921" w:rsidRDefault="002A3921" w:rsidP="002A3921">
      <w:pPr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39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2A3921" w:rsidRPr="002A3921" w:rsidRDefault="002A3921" w:rsidP="002A3921">
      <w:pPr>
        <w:jc w:val="both"/>
        <w:rPr>
          <w:rFonts w:ascii="Calibri" w:eastAsia="Calibri" w:hAnsi="Calibri" w:cs="Times New Roman"/>
          <w:lang w:val="ru-RU"/>
        </w:rPr>
        <w:sectPr w:rsidR="002A3921" w:rsidRPr="002A3921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C77F13" w:rsidRDefault="00C77F13" w:rsidP="00C77F13">
      <w:pPr>
        <w:pStyle w:val="ae"/>
      </w:pPr>
    </w:p>
    <w:p w:rsidR="002A3921" w:rsidRDefault="002A392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A3921" w:rsidRDefault="002A392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4" w:name="block-71469826"/>
      <w:bookmarkEnd w:id="1"/>
      <w:r w:rsidRPr="00C77F1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отдельных песен, фрагментов обрядов (по выбору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композиторов (или посещение театра) или фильма, основанного на музыкальных сочинениях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синтезатор Е. Мурзина, электронная музыка (на примере творчества А.Г.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исследовательские проекты, посвященные развитию музыкальной электроники 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Одночастные симфонические жанры (увертюра, картина). Симфония.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освоение основных тем (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последующее составление рецензии на спектакль.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77F1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выявление общего и особенного при сравнении изучаемых образцов европейского фольклора и фольклора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самба, босса-нова). Смешение интонаций и ритмов различного происхождения.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в звучании незнакомого произведения: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сравнение нотаций религиозной музыки разных традиций (григорианский хорал, знаменный распев, современные ноты);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8 «Современная музыка: основные жанры и направления»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блюз);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77F13">
        <w:rPr>
          <w:rFonts w:ascii="Times New Roman" w:hAnsi="Times New Roman"/>
          <w:color w:val="000000"/>
          <w:sz w:val="28"/>
          <w:lang w:val="ru-RU"/>
        </w:rPr>
        <w:t>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дискуссия на тему «Современная музыка»;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22722E" w:rsidRPr="00C77F13" w:rsidRDefault="0022722E">
      <w:pPr>
        <w:rPr>
          <w:lang w:val="ru-RU"/>
        </w:rPr>
        <w:sectPr w:rsidR="0022722E" w:rsidRPr="00C77F13">
          <w:pgSz w:w="11906" w:h="16383"/>
          <w:pgMar w:top="1134" w:right="850" w:bottom="1134" w:left="1701" w:header="720" w:footer="720" w:gutter="0"/>
          <w:cols w:space="720"/>
        </w:sect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7" w:name="block-71469827"/>
      <w:bookmarkEnd w:id="4"/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C77F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C77F13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C77F13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C77F13">
        <w:rPr>
          <w:rFonts w:ascii="Times New Roman" w:hAnsi="Times New Roman"/>
          <w:color w:val="000000"/>
          <w:sz w:val="28"/>
          <w:lang w:val="ru-RU"/>
        </w:rPr>
        <w:t>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22722E" w:rsidRPr="00C77F13" w:rsidRDefault="0022722E">
      <w:pPr>
        <w:rPr>
          <w:lang w:val="ru-RU"/>
        </w:rPr>
        <w:sectPr w:rsidR="0022722E" w:rsidRPr="00C77F13">
          <w:pgSz w:w="11906" w:h="16383"/>
          <w:pgMar w:top="1134" w:right="850" w:bottom="1134" w:left="1701" w:header="720" w:footer="720" w:gutter="0"/>
          <w:cols w:space="720"/>
        </w:sectPr>
      </w:pPr>
    </w:p>
    <w:p w:rsidR="0022722E" w:rsidRDefault="005F0396">
      <w:pPr>
        <w:spacing w:after="0"/>
        <w:ind w:left="120"/>
      </w:pPr>
      <w:bookmarkStart w:id="9" w:name="block-71469828"/>
      <w:bookmarkEnd w:id="7"/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27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C77F13" w:rsidP="00C77F13">
      <w:pPr>
        <w:tabs>
          <w:tab w:val="left" w:pos="1056"/>
        </w:tabs>
      </w:pPr>
      <w:r>
        <w:tab/>
      </w:r>
      <w:r w:rsidR="005F0396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5F0396">
        <w:rPr>
          <w:rFonts w:ascii="Times New Roman" w:hAnsi="Times New Roman"/>
          <w:b/>
          <w:color w:val="000000"/>
          <w:sz w:val="28"/>
        </w:rPr>
        <w:t>6</w:t>
      </w:r>
      <w:proofErr w:type="gramEnd"/>
      <w:r w:rsidR="005F0396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72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2722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22722E">
      <w:pPr>
        <w:sectPr w:rsidR="00227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72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294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294E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Pr="00C77F13" w:rsidRDefault="0022722E" w:rsidP="00C77F13">
      <w:pPr>
        <w:spacing w:after="0"/>
        <w:ind w:left="120"/>
        <w:rPr>
          <w:lang w:val="ru-RU"/>
        </w:rPr>
        <w:sectPr w:rsidR="0022722E" w:rsidRPr="00C77F13" w:rsidSect="00C77F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1469830"/>
      <w:bookmarkEnd w:id="9"/>
    </w:p>
    <w:bookmarkEnd w:id="10"/>
    <w:p w:rsidR="005F0396" w:rsidRPr="00C77F13" w:rsidRDefault="005F0396">
      <w:pPr>
        <w:rPr>
          <w:lang w:val="ru-RU"/>
        </w:rPr>
      </w:pPr>
    </w:p>
    <w:sectPr w:rsidR="005F0396" w:rsidRPr="00C77F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722E"/>
    <w:rsid w:val="0022722E"/>
    <w:rsid w:val="00294EF3"/>
    <w:rsid w:val="002A3921"/>
    <w:rsid w:val="005F0396"/>
    <w:rsid w:val="00C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0012B-6253-49B9-92B7-3CFB4D1C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12236</Words>
  <Characters>69746</Characters>
  <Application>Microsoft Office Word</Application>
  <DocSecurity>0</DocSecurity>
  <Lines>581</Lines>
  <Paragraphs>163</Paragraphs>
  <ScaleCrop>false</ScaleCrop>
  <Company/>
  <LinksUpToDate>false</LinksUpToDate>
  <CharactersWithSpaces>81819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2025-11-23T11:59:00Z</dcterms:created>
  <dcterms:modified xsi:type="dcterms:W3CDTF">2025-11-27T06:25:00Z</dcterms:modified>
</cp:coreProperties>
</file>